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462041" w14:textId="77777777" w:rsidR="00BF756C" w:rsidRPr="0023159B" w:rsidRDefault="009B53D0" w:rsidP="005A155A">
      <w:pPr>
        <w:tabs>
          <w:tab w:val="left" w:pos="3120"/>
        </w:tabs>
        <w:spacing w:before="120" w:after="120"/>
        <w:rPr>
          <w:rFonts w:ascii="Segoe UI" w:hAnsi="Segoe UI" w:cs="Segoe UI"/>
          <w:b/>
          <w:bCs/>
          <w:i/>
          <w:color w:val="00858D"/>
          <w:sz w:val="20"/>
          <w:szCs w:val="22"/>
        </w:rPr>
      </w:pPr>
      <w:r w:rsidRPr="0023159B">
        <w:rPr>
          <w:rFonts w:ascii="Segoe UI" w:hAnsi="Segoe UI" w:cs="Segoe UI"/>
          <w:b/>
          <w:bCs/>
          <w:i/>
          <w:noProof/>
          <w:sz w:val="52"/>
          <w:szCs w:val="56"/>
        </w:rPr>
        <w:drawing>
          <wp:inline distT="0" distB="0" distL="0" distR="0" wp14:anchorId="35D0F6EF" wp14:editId="2C9DEC7E">
            <wp:extent cx="464820" cy="476885"/>
            <wp:effectExtent l="0" t="0" r="0" b="0"/>
            <wp:docPr id="609482196" name="Afbeelding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482196" name="Afbeelding 1">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l="18411" t="20003" r="17212" b="11242"/>
                    <a:stretch/>
                  </pic:blipFill>
                  <pic:spPr bwMode="auto">
                    <a:xfrm>
                      <a:off x="0" y="0"/>
                      <a:ext cx="464820" cy="476885"/>
                    </a:xfrm>
                    <a:prstGeom prst="rect">
                      <a:avLst/>
                    </a:prstGeom>
                    <a:ln>
                      <a:noFill/>
                    </a:ln>
                    <a:extLst>
                      <a:ext uri="{53640926-AAD7-44D8-BBD7-CCE9431645EC}">
                        <a14:shadowObscured xmlns:a14="http://schemas.microsoft.com/office/drawing/2010/main"/>
                      </a:ext>
                    </a:extLst>
                  </pic:spPr>
                </pic:pic>
              </a:graphicData>
            </a:graphic>
          </wp:inline>
        </w:drawing>
      </w:r>
      <w:r w:rsidRPr="0023159B">
        <w:rPr>
          <w:rFonts w:ascii="Segoe UI" w:hAnsi="Segoe UI" w:cs="Segoe UI"/>
          <w:b/>
          <w:bCs/>
          <w:iCs/>
          <w:color w:val="000B3B"/>
          <w:sz w:val="56"/>
          <w:szCs w:val="72"/>
        </w:rPr>
        <w:t>Accessy</w:t>
      </w:r>
      <w:r w:rsidR="0023159B">
        <w:rPr>
          <w:rFonts w:ascii="Segoe UI" w:hAnsi="Segoe UI" w:cs="Segoe UI"/>
          <w:b/>
          <w:bCs/>
          <w:iCs/>
          <w:color w:val="00858D"/>
          <w:sz w:val="56"/>
          <w:szCs w:val="72"/>
        </w:rPr>
        <w:t>.club</w:t>
      </w:r>
    </w:p>
    <w:tbl>
      <w:tblPr>
        <w:tblStyle w:val="Tabelrasterlicht"/>
        <w:tblW w:w="8046" w:type="dxa"/>
        <w:tblLook w:val="0400" w:firstRow="0" w:lastRow="0" w:firstColumn="0" w:lastColumn="0" w:noHBand="0" w:noVBand="1"/>
      </w:tblPr>
      <w:tblGrid>
        <w:gridCol w:w="3177"/>
        <w:gridCol w:w="4869"/>
      </w:tblGrid>
      <w:tr w:rsidR="002B1346" w:rsidRPr="00CE7651" w14:paraId="35208440" w14:textId="77777777" w:rsidTr="607CC47B">
        <w:tc>
          <w:tcPr>
            <w:tcW w:w="3177" w:type="dxa"/>
          </w:tcPr>
          <w:p w14:paraId="4E503AAC" w14:textId="77777777" w:rsidR="002B1346" w:rsidRPr="00CC6EFF" w:rsidRDefault="002B1346" w:rsidP="005A155A">
            <w:pPr>
              <w:spacing w:before="120" w:after="120"/>
              <w:rPr>
                <w:color w:val="000B3B"/>
              </w:rPr>
            </w:pPr>
            <w:r w:rsidRPr="00CC6EFF">
              <w:rPr>
                <w:color w:val="000B3B"/>
              </w:rPr>
              <w:t>Aan:</w:t>
            </w:r>
          </w:p>
        </w:tc>
        <w:tc>
          <w:tcPr>
            <w:tcW w:w="4869" w:type="dxa"/>
          </w:tcPr>
          <w:p w14:paraId="76E7C940" w14:textId="77777777" w:rsidR="002B1346" w:rsidRPr="00CC6EFF" w:rsidRDefault="00F23E66" w:rsidP="005A155A">
            <w:pPr>
              <w:spacing w:before="120" w:after="120"/>
              <w:rPr>
                <w:color w:val="000B3B"/>
              </w:rPr>
            </w:pPr>
            <w:r w:rsidRPr="00CC6EFF">
              <w:rPr>
                <w:color w:val="000B3B"/>
              </w:rPr>
              <w:t>Iedereen</w:t>
            </w:r>
          </w:p>
        </w:tc>
      </w:tr>
      <w:tr w:rsidR="002B1346" w:rsidRPr="00CE7651" w14:paraId="145DB860" w14:textId="77777777" w:rsidTr="607CC47B">
        <w:trPr>
          <w:trHeight w:val="254"/>
        </w:trPr>
        <w:tc>
          <w:tcPr>
            <w:tcW w:w="3177" w:type="dxa"/>
          </w:tcPr>
          <w:p w14:paraId="3B7E6996" w14:textId="77777777" w:rsidR="002B1346" w:rsidRPr="00CC6EFF" w:rsidRDefault="002B1346" w:rsidP="005A155A">
            <w:pPr>
              <w:spacing w:before="120" w:after="120"/>
              <w:rPr>
                <w:color w:val="000B3B"/>
              </w:rPr>
            </w:pPr>
            <w:r w:rsidRPr="00CC6EFF">
              <w:rPr>
                <w:color w:val="000B3B"/>
              </w:rPr>
              <w:t>Van:</w:t>
            </w:r>
          </w:p>
        </w:tc>
        <w:tc>
          <w:tcPr>
            <w:tcW w:w="4869" w:type="dxa"/>
          </w:tcPr>
          <w:p w14:paraId="7BA56D44" w14:textId="77777777" w:rsidR="0023159B" w:rsidRPr="00CC6EFF" w:rsidRDefault="009064E0" w:rsidP="005A155A">
            <w:pPr>
              <w:spacing w:before="120" w:after="120"/>
              <w:rPr>
                <w:color w:val="000B3B"/>
              </w:rPr>
            </w:pPr>
            <w:r w:rsidRPr="00CC6EFF">
              <w:rPr>
                <w:color w:val="000B3B"/>
              </w:rPr>
              <w:t>Accessy</w:t>
            </w:r>
          </w:p>
        </w:tc>
      </w:tr>
      <w:tr w:rsidR="002B1346" w:rsidRPr="00CE7651" w14:paraId="367C8793" w14:textId="77777777" w:rsidTr="607CC47B">
        <w:tc>
          <w:tcPr>
            <w:tcW w:w="3177" w:type="dxa"/>
          </w:tcPr>
          <w:p w14:paraId="6A76F94A" w14:textId="77777777" w:rsidR="002B1346" w:rsidRPr="00CC6EFF" w:rsidRDefault="002B1346" w:rsidP="005A155A">
            <w:pPr>
              <w:spacing w:before="120" w:after="120"/>
              <w:rPr>
                <w:color w:val="000B3B"/>
              </w:rPr>
            </w:pPr>
            <w:r w:rsidRPr="00CC6EFF">
              <w:rPr>
                <w:color w:val="000B3B"/>
              </w:rPr>
              <w:t>Onderwerp:</w:t>
            </w:r>
          </w:p>
        </w:tc>
        <w:tc>
          <w:tcPr>
            <w:tcW w:w="4869" w:type="dxa"/>
          </w:tcPr>
          <w:p w14:paraId="7146717C" w14:textId="2564A33F" w:rsidR="002B1346" w:rsidRPr="00CC6EFF" w:rsidRDefault="00860DD5" w:rsidP="005A155A">
            <w:pPr>
              <w:spacing w:before="120" w:after="120"/>
              <w:rPr>
                <w:color w:val="000B3B"/>
              </w:rPr>
            </w:pPr>
            <w:r>
              <w:rPr>
                <w:color w:val="000B3B"/>
              </w:rPr>
              <w:t>Borging</w:t>
            </w:r>
            <w:r w:rsidR="00266EE8">
              <w:rPr>
                <w:color w:val="000B3B"/>
              </w:rPr>
              <w:t xml:space="preserve"> </w:t>
            </w:r>
            <w:r w:rsidR="00D41500" w:rsidRPr="00CC6EFF">
              <w:rPr>
                <w:color w:val="000B3B"/>
              </w:rPr>
              <w:t xml:space="preserve">| </w:t>
            </w:r>
            <w:r>
              <w:rPr>
                <w:color w:val="000B3B"/>
              </w:rPr>
              <w:t>Besluitmemo</w:t>
            </w:r>
          </w:p>
        </w:tc>
      </w:tr>
      <w:tr w:rsidR="002B1346" w:rsidRPr="00CE7651" w14:paraId="5845488E" w14:textId="77777777" w:rsidTr="607CC47B">
        <w:tc>
          <w:tcPr>
            <w:tcW w:w="3177" w:type="dxa"/>
          </w:tcPr>
          <w:p w14:paraId="6269F109" w14:textId="10E32399" w:rsidR="002B1346" w:rsidRPr="00CC6EFF" w:rsidRDefault="002B1346" w:rsidP="005A155A">
            <w:pPr>
              <w:spacing w:before="120" w:after="120"/>
              <w:rPr>
                <w:color w:val="000B3B"/>
              </w:rPr>
            </w:pPr>
          </w:p>
        </w:tc>
        <w:tc>
          <w:tcPr>
            <w:tcW w:w="4869" w:type="dxa"/>
          </w:tcPr>
          <w:p w14:paraId="1550CFEC" w14:textId="3EBFDADB" w:rsidR="002B1346" w:rsidRPr="00CC6EFF" w:rsidRDefault="002B1346" w:rsidP="005A155A">
            <w:pPr>
              <w:spacing w:before="120" w:after="120"/>
              <w:rPr>
                <w:color w:val="000B3B"/>
              </w:rPr>
            </w:pPr>
          </w:p>
        </w:tc>
      </w:tr>
    </w:tbl>
    <w:p w14:paraId="628818FF" w14:textId="2409434A" w:rsidR="00860DD5" w:rsidRPr="00860DD5" w:rsidRDefault="00860DD5" w:rsidP="00860DD5">
      <w:pPr>
        <w:pStyle w:val="Kop1"/>
        <w:rPr>
          <w:lang w:eastAsia="nl-NL"/>
        </w:rPr>
      </w:pPr>
      <w:bookmarkStart w:id="0" w:name="_Hlk136513787"/>
      <w:r>
        <w:rPr>
          <w:lang w:eastAsia="nl-NL"/>
        </w:rPr>
        <w:t>Besluitmemo digitale toegankelijkheid, veiligheid en privacy</w:t>
      </w:r>
    </w:p>
    <w:p w14:paraId="3FE02254" w14:textId="56458E7D" w:rsidR="00860DD5" w:rsidRPr="00860DD5" w:rsidRDefault="00860DD5" w:rsidP="00860DD5">
      <w:pPr>
        <w:pStyle w:val="paragraph"/>
        <w:spacing w:before="120" w:beforeAutospacing="0" w:after="120" w:afterAutospacing="0" w:line="360" w:lineRule="auto"/>
        <w:textAlignment w:val="baseline"/>
        <w:rPr>
          <w:rStyle w:val="normaltextrun"/>
          <w:rFonts w:ascii="Roboto" w:hAnsi="Roboto" w:cs="Arial"/>
        </w:rPr>
      </w:pPr>
      <w:r w:rsidRPr="00860DD5">
        <w:rPr>
          <w:rStyle w:val="normaltextrun"/>
          <w:rFonts w:ascii="Roboto" w:hAnsi="Roboto" w:cs="Arial"/>
        </w:rPr>
        <w:t>Zoals in het MTA van 12 me1z1111i 2022 gedeeld, is het naast onze intrinsieke motivatie een wettelijke verplichting: voldoen aan wetgeving voor digitale toegankelijkheid.</w:t>
      </w:r>
      <w:r w:rsidRPr="00860DD5">
        <w:rPr>
          <w:rStyle w:val="normaltextrun"/>
          <w:rFonts w:ascii="Roboto" w:hAnsi="Roboto" w:cs="Arial"/>
        </w:rPr>
        <w:t xml:space="preserve"> </w:t>
      </w:r>
      <w:r w:rsidRPr="00860DD5">
        <w:rPr>
          <w:rStyle w:val="normaltextrun"/>
          <w:rFonts w:ascii="Roboto" w:hAnsi="Roboto" w:cs="Arial"/>
        </w:rPr>
        <w:t>We doen dit door aan te geven waar we nu staan qua digitale toegankelijkheid op onze digitale kanalen. En welke procesmatige en inhoudelijke verbetermaatregelen we nemen om toe te groeien naar volledige digitale toegankelijkheid voor al onze digitale kanalen.</w:t>
      </w:r>
    </w:p>
    <w:p w14:paraId="1EFC91CE" w14:textId="2F369046" w:rsidR="00860DD5" w:rsidRPr="00860DD5" w:rsidRDefault="00860DD5" w:rsidP="00860DD5">
      <w:pPr>
        <w:pStyle w:val="Kop2"/>
        <w:rPr>
          <w:rStyle w:val="normaltextrun"/>
        </w:rPr>
      </w:pPr>
      <w:r w:rsidRPr="00860DD5">
        <w:rPr>
          <w:rStyle w:val="normaltextrun"/>
        </w:rPr>
        <w:t xml:space="preserve">Wettelijke eisen </w:t>
      </w:r>
      <w:r w:rsidRPr="00860DD5">
        <w:rPr>
          <w:rStyle w:val="normaltextrun"/>
        </w:rPr>
        <w:t>voor informatieveiligheid en privacy</w:t>
      </w:r>
    </w:p>
    <w:p w14:paraId="168B269C" w14:textId="77777777" w:rsidR="00860DD5" w:rsidRDefault="00860DD5" w:rsidP="00860DD5">
      <w:pPr>
        <w:pStyle w:val="paragraph"/>
        <w:spacing w:before="120" w:beforeAutospacing="0" w:after="120" w:afterAutospacing="0" w:line="360" w:lineRule="auto"/>
        <w:textAlignment w:val="baseline"/>
        <w:rPr>
          <w:rStyle w:val="eop"/>
          <w:rFonts w:ascii="Roboto" w:eastAsiaTheme="majorEastAsia" w:hAnsi="Roboto" w:cs="Arial"/>
        </w:rPr>
      </w:pPr>
      <w:r w:rsidRPr="00860DD5">
        <w:rPr>
          <w:rStyle w:val="normaltextrun"/>
          <w:rFonts w:ascii="Roboto" w:hAnsi="Roboto" w:cs="Arial"/>
        </w:rPr>
        <w:t>Naast digitale toegankelijkheid moeten wij er ook voor zorgen dat onze websites voldoen aan de (wettelijke) eisen op het gebied van informatieveiligheid en privacy. Om de noodzakelijke inhoudelijke en procesmatige verbetermaatregelen te kunnen doorvoeren vragen wij om onderstaande besluiten te nemen. Daarbij is het uitgangspunt dat wij onze burgers toegankelijke, en veilige websites bieden waar zij zo nodig hun persoonsgegevens met een gerust hart kunnen delen.</w:t>
      </w:r>
      <w:r w:rsidRPr="00860DD5">
        <w:rPr>
          <w:rStyle w:val="eop"/>
          <w:rFonts w:ascii="Roboto" w:eastAsiaTheme="majorEastAsia" w:hAnsi="Roboto" w:cs="Arial"/>
        </w:rPr>
        <w:t> </w:t>
      </w:r>
    </w:p>
    <w:p w14:paraId="38E51ADD" w14:textId="77777777" w:rsidR="00860DD5" w:rsidRDefault="00860DD5">
      <w:pPr>
        <w:spacing w:before="0" w:after="0" w:line="240" w:lineRule="auto"/>
        <w:rPr>
          <w:rStyle w:val="eop"/>
          <w:rFonts w:eastAsiaTheme="majorEastAsia" w:cs="Arial"/>
          <w:b/>
          <w:color w:val="000B3B"/>
          <w:sz w:val="56"/>
          <w:szCs w:val="72"/>
        </w:rPr>
      </w:pPr>
      <w:r>
        <w:rPr>
          <w:rStyle w:val="eop"/>
          <w:rFonts w:cs="Arial"/>
        </w:rPr>
        <w:br w:type="page"/>
      </w:r>
    </w:p>
    <w:p w14:paraId="5F1D767E" w14:textId="2F99C346" w:rsidR="00860DD5" w:rsidRPr="00860DD5" w:rsidRDefault="00860DD5" w:rsidP="00860DD5">
      <w:pPr>
        <w:pStyle w:val="Kop1"/>
        <w:rPr>
          <w:sz w:val="24"/>
          <w:szCs w:val="24"/>
        </w:rPr>
      </w:pPr>
      <w:r>
        <w:rPr>
          <w:rStyle w:val="eop"/>
          <w:rFonts w:ascii="Roboto" w:hAnsi="Roboto" w:cs="Arial"/>
        </w:rPr>
        <w:lastRenderedPageBreak/>
        <w:t>Gevraagd besluit</w:t>
      </w:r>
    </w:p>
    <w:p w14:paraId="1E379228" w14:textId="77777777" w:rsidR="00860DD5" w:rsidRPr="00860DD5" w:rsidRDefault="00860DD5" w:rsidP="00860DD5">
      <w:pPr>
        <w:pStyle w:val="paragraph"/>
        <w:spacing w:before="120" w:beforeAutospacing="0" w:after="120" w:afterAutospacing="0" w:line="360" w:lineRule="auto"/>
        <w:textAlignment w:val="baseline"/>
        <w:rPr>
          <w:rFonts w:ascii="Roboto" w:hAnsi="Roboto" w:cs="Arial"/>
        </w:rPr>
      </w:pPr>
      <w:r w:rsidRPr="00860DD5">
        <w:rPr>
          <w:rStyle w:val="normaltextrun"/>
          <w:rFonts w:ascii="Roboto" w:hAnsi="Roboto" w:cs="Arial"/>
        </w:rPr>
        <w:t>Om bovenstaande verplichtingen te kunnen realiseren vragen om in te stemmen met de volgende 3 besluiten :</w:t>
      </w:r>
    </w:p>
    <w:p w14:paraId="65B52A23" w14:textId="77777777" w:rsidR="00860DD5" w:rsidRPr="00860DD5" w:rsidRDefault="00860DD5" w:rsidP="00860DD5">
      <w:pPr>
        <w:pStyle w:val="paragraph"/>
        <w:numPr>
          <w:ilvl w:val="0"/>
          <w:numId w:val="46"/>
        </w:numPr>
        <w:spacing w:before="120" w:beforeAutospacing="0" w:after="120" w:afterAutospacing="0" w:line="360" w:lineRule="auto"/>
        <w:textAlignment w:val="baseline"/>
        <w:rPr>
          <w:rFonts w:ascii="Roboto" w:hAnsi="Roboto" w:cs="Arial"/>
        </w:rPr>
      </w:pPr>
      <w:r w:rsidRPr="00860DD5">
        <w:rPr>
          <w:rStyle w:val="normaltextrun"/>
          <w:rFonts w:ascii="Roboto" w:hAnsi="Roboto" w:cs="Arial"/>
        </w:rPr>
        <w:t>Voor nieuwe websites: Vanaf 1 november 2022 is er een proces ingericht waarmee we borgen dat er alleen nog maar websites onder verantwoordelijkheid of in opdracht van de gemeente Arnhem worden gelanceerd die voldoen aan de gestelde eisen op het gebied van informatiebeveiliging, privacy en digitale toegankelijkheid.</w:t>
      </w:r>
    </w:p>
    <w:p w14:paraId="15F7180C" w14:textId="77777777" w:rsidR="00860DD5" w:rsidRPr="00860DD5" w:rsidRDefault="00860DD5" w:rsidP="00860DD5">
      <w:pPr>
        <w:pStyle w:val="paragraph"/>
        <w:numPr>
          <w:ilvl w:val="0"/>
          <w:numId w:val="46"/>
        </w:numPr>
        <w:spacing w:before="120" w:beforeAutospacing="0" w:after="120" w:afterAutospacing="0" w:line="360" w:lineRule="auto"/>
        <w:textAlignment w:val="baseline"/>
        <w:rPr>
          <w:rStyle w:val="Verwijzingopmerking"/>
          <w:rFonts w:ascii="Roboto" w:eastAsiaTheme="majorEastAsia" w:hAnsi="Roboto" w:cs="Arial"/>
          <w:sz w:val="24"/>
          <w:szCs w:val="24"/>
        </w:rPr>
      </w:pPr>
      <w:r w:rsidRPr="00860DD5">
        <w:rPr>
          <w:rStyle w:val="normaltextrun"/>
          <w:rFonts w:ascii="Roboto" w:hAnsi="Roboto" w:cs="Arial"/>
        </w:rPr>
        <w:t>Voor bestaande websites: We laten bestaande websites vooralsnog zoals ze zijn, waarbij nieuw op de website te plaatsen inhoud voldoet aan de eisen die ook voor nieuwe websites gelden. Issues op het gebied van privacy en informatieveiligheid worden via het reguliere proces opgepakt.</w:t>
      </w:r>
    </w:p>
    <w:p w14:paraId="2C9FC069" w14:textId="77777777" w:rsidR="00860DD5" w:rsidRPr="00860DD5" w:rsidRDefault="00860DD5" w:rsidP="00860DD5">
      <w:pPr>
        <w:pStyle w:val="paragraph"/>
        <w:numPr>
          <w:ilvl w:val="0"/>
          <w:numId w:val="46"/>
        </w:numPr>
        <w:spacing w:before="120" w:beforeAutospacing="0" w:after="120" w:afterAutospacing="0" w:line="360" w:lineRule="auto"/>
        <w:textAlignment w:val="baseline"/>
        <w:rPr>
          <w:rFonts w:ascii="Roboto" w:hAnsi="Roboto" w:cs="Arial"/>
        </w:rPr>
      </w:pPr>
      <w:r w:rsidRPr="00860DD5">
        <w:rPr>
          <w:rStyle w:val="normaltextrun"/>
          <w:rFonts w:ascii="Roboto" w:hAnsi="Roboto" w:cs="Arial"/>
        </w:rPr>
        <w:t>We ‘implementeren’ digitale toegankelijkheid op een manier zodat de belasting op onze medewerkers minimaal is.</w:t>
      </w:r>
      <w:r w:rsidRPr="00860DD5">
        <w:rPr>
          <w:rStyle w:val="eop"/>
          <w:rFonts w:ascii="Roboto" w:eastAsiaTheme="majorEastAsia" w:hAnsi="Roboto" w:cs="Arial"/>
        </w:rPr>
        <w:t> </w:t>
      </w:r>
    </w:p>
    <w:p w14:paraId="6D4231D2" w14:textId="77777777" w:rsidR="00860DD5" w:rsidRPr="00860DD5" w:rsidRDefault="00860DD5" w:rsidP="00860DD5">
      <w:pPr>
        <w:pStyle w:val="paragraph"/>
        <w:spacing w:before="120" w:beforeAutospacing="0" w:after="120" w:afterAutospacing="0" w:line="360" w:lineRule="auto"/>
        <w:textAlignment w:val="baseline"/>
        <w:rPr>
          <w:rStyle w:val="normaltextrun"/>
          <w:rFonts w:ascii="Roboto" w:hAnsi="Roboto" w:cs="Arial"/>
        </w:rPr>
      </w:pPr>
      <w:r w:rsidRPr="00860DD5">
        <w:rPr>
          <w:rStyle w:val="normaltextrun"/>
          <w:rFonts w:ascii="Roboto" w:hAnsi="Roboto" w:cs="Arial"/>
        </w:rPr>
        <w:t>De consequenties van deze besluiten worden hieronder benoemd. Met een positief besluit  gaat het MTA ook akkoord met de uitwerking zoals onderstaand is beschreven.</w:t>
      </w:r>
    </w:p>
    <w:p w14:paraId="1F7E2C05" w14:textId="77777777" w:rsidR="00860DD5" w:rsidRPr="00860DD5" w:rsidRDefault="00860DD5" w:rsidP="00860DD5">
      <w:pPr>
        <w:pStyle w:val="Kop2"/>
      </w:pPr>
      <w:r w:rsidRPr="00860DD5">
        <w:rPr>
          <w:rStyle w:val="normaltextrun"/>
          <w:rFonts w:ascii="Roboto" w:hAnsi="Roboto"/>
          <w:sz w:val="24"/>
          <w:szCs w:val="24"/>
        </w:rPr>
        <w:t>Consequenties voor nieuwe websites</w:t>
      </w:r>
      <w:r w:rsidRPr="00860DD5">
        <w:rPr>
          <w:rStyle w:val="eop"/>
          <w:rFonts w:ascii="Roboto" w:hAnsi="Roboto"/>
          <w:sz w:val="24"/>
          <w:szCs w:val="24"/>
        </w:rPr>
        <w:t> </w:t>
      </w:r>
    </w:p>
    <w:p w14:paraId="466B707E" w14:textId="77777777" w:rsidR="00860DD5" w:rsidRPr="00860DD5" w:rsidRDefault="00860DD5" w:rsidP="00860DD5">
      <w:pPr>
        <w:pStyle w:val="paragraph"/>
        <w:numPr>
          <w:ilvl w:val="0"/>
          <w:numId w:val="47"/>
        </w:numPr>
        <w:spacing w:before="120" w:beforeAutospacing="0" w:after="120" w:afterAutospacing="0" w:line="360" w:lineRule="auto"/>
        <w:textAlignment w:val="baseline"/>
        <w:rPr>
          <w:rFonts w:ascii="Roboto" w:hAnsi="Roboto" w:cs="Arial"/>
        </w:rPr>
      </w:pPr>
      <w:r w:rsidRPr="00860DD5">
        <w:rPr>
          <w:rStyle w:val="normaltextrun"/>
          <w:rFonts w:ascii="Roboto" w:hAnsi="Roboto" w:cs="Arial"/>
        </w:rPr>
        <w:t>Iedereen die een website maakt, laat maken of hiervoor een offerte wil opvragen, consulteert vooraf afdeling Informatie.</w:t>
      </w:r>
      <w:r w:rsidRPr="00860DD5">
        <w:rPr>
          <w:rStyle w:val="eop"/>
          <w:rFonts w:ascii="Roboto" w:eastAsiaTheme="majorEastAsia" w:hAnsi="Roboto" w:cs="Arial"/>
        </w:rPr>
        <w:t> </w:t>
      </w:r>
    </w:p>
    <w:p w14:paraId="22C75FDA" w14:textId="77777777" w:rsidR="00860DD5" w:rsidRPr="00860DD5" w:rsidRDefault="00860DD5" w:rsidP="00860DD5">
      <w:pPr>
        <w:pStyle w:val="paragraph"/>
        <w:numPr>
          <w:ilvl w:val="0"/>
          <w:numId w:val="47"/>
        </w:numPr>
        <w:spacing w:before="120" w:beforeAutospacing="0" w:after="120" w:afterAutospacing="0" w:line="360" w:lineRule="auto"/>
        <w:textAlignment w:val="baseline"/>
        <w:rPr>
          <w:rFonts w:ascii="Roboto" w:hAnsi="Roboto" w:cs="Arial"/>
        </w:rPr>
      </w:pPr>
      <w:r w:rsidRPr="00860DD5">
        <w:rPr>
          <w:rStyle w:val="normaltextrun"/>
          <w:rFonts w:ascii="Roboto" w:hAnsi="Roboto" w:cs="Arial"/>
        </w:rPr>
        <w:t>De accounthouder van de afdeling Informatie is hiervoor contactpersoon. De accounthouder brengt het initiatief in het portfolioproces van de Afdeling Informatie en consulteert relevante stakeholders. Op basis waarvan de accounthouder een onderbouwd advies geeft aan de opdrachtgever.</w:t>
      </w:r>
    </w:p>
    <w:p w14:paraId="55B4EC03" w14:textId="77777777" w:rsidR="00860DD5" w:rsidRPr="00860DD5" w:rsidRDefault="00860DD5" w:rsidP="00860DD5">
      <w:pPr>
        <w:pStyle w:val="paragraph"/>
        <w:numPr>
          <w:ilvl w:val="0"/>
          <w:numId w:val="47"/>
        </w:numPr>
        <w:spacing w:before="120" w:beforeAutospacing="0" w:after="120" w:afterAutospacing="0" w:line="360" w:lineRule="auto"/>
        <w:textAlignment w:val="baseline"/>
        <w:rPr>
          <w:rFonts w:ascii="Roboto" w:hAnsi="Roboto" w:cs="Arial"/>
        </w:rPr>
      </w:pPr>
      <w:r w:rsidRPr="00860DD5">
        <w:rPr>
          <w:rStyle w:val="normaltextrun"/>
          <w:rFonts w:ascii="Roboto" w:hAnsi="Roboto" w:cs="Arial"/>
        </w:rPr>
        <w:t>Wanneer de opdrachtgever van de website het advies niet wil overnemen, dan kan de betreffende accounthouder van Afdeling Informatie escaleren bij de CIO. De CIO legt de casus dan voor aan het MTA ter finale besluitvorming.</w:t>
      </w:r>
    </w:p>
    <w:p w14:paraId="18CF0350" w14:textId="77777777" w:rsidR="00860DD5" w:rsidRPr="00860DD5" w:rsidRDefault="00860DD5" w:rsidP="00860DD5">
      <w:pPr>
        <w:pStyle w:val="Kop2"/>
      </w:pPr>
      <w:r w:rsidRPr="00860DD5">
        <w:rPr>
          <w:rStyle w:val="normaltextrun"/>
          <w:rFonts w:ascii="Roboto" w:hAnsi="Roboto"/>
          <w:sz w:val="24"/>
          <w:szCs w:val="24"/>
        </w:rPr>
        <w:lastRenderedPageBreak/>
        <w:t>Consequenties voor bestaande websites</w:t>
      </w:r>
      <w:r w:rsidRPr="00860DD5">
        <w:rPr>
          <w:rStyle w:val="eop"/>
          <w:rFonts w:ascii="Roboto" w:hAnsi="Roboto"/>
          <w:sz w:val="24"/>
          <w:szCs w:val="24"/>
        </w:rPr>
        <w:t> </w:t>
      </w:r>
    </w:p>
    <w:p w14:paraId="58BECDD5" w14:textId="77777777" w:rsidR="00860DD5" w:rsidRPr="00860DD5" w:rsidRDefault="00860DD5" w:rsidP="00860DD5">
      <w:pPr>
        <w:pStyle w:val="paragraph"/>
        <w:numPr>
          <w:ilvl w:val="0"/>
          <w:numId w:val="48"/>
        </w:numPr>
        <w:spacing w:before="120" w:beforeAutospacing="0" w:after="120" w:afterAutospacing="0" w:line="360" w:lineRule="auto"/>
        <w:textAlignment w:val="baseline"/>
        <w:rPr>
          <w:rFonts w:ascii="Roboto" w:hAnsi="Roboto" w:cs="Arial"/>
        </w:rPr>
      </w:pPr>
      <w:r w:rsidRPr="00860DD5">
        <w:rPr>
          <w:rStyle w:val="normaltextrun"/>
          <w:rFonts w:ascii="Roboto" w:hAnsi="Roboto" w:cs="Arial"/>
        </w:rPr>
        <w:t>Bestaand websites blijven ‘as-is’ operationeel om de dienstverlening te continueren.</w:t>
      </w:r>
      <w:r w:rsidRPr="00860DD5">
        <w:rPr>
          <w:rStyle w:val="eop"/>
          <w:rFonts w:ascii="Roboto" w:eastAsiaTheme="majorEastAsia" w:hAnsi="Roboto" w:cs="Arial"/>
        </w:rPr>
        <w:t> </w:t>
      </w:r>
    </w:p>
    <w:p w14:paraId="2AEB3FF1" w14:textId="77777777" w:rsidR="00860DD5" w:rsidRPr="00860DD5" w:rsidRDefault="00860DD5" w:rsidP="00860DD5">
      <w:pPr>
        <w:pStyle w:val="paragraph"/>
        <w:numPr>
          <w:ilvl w:val="0"/>
          <w:numId w:val="48"/>
        </w:numPr>
        <w:spacing w:before="120" w:beforeAutospacing="0" w:after="120" w:afterAutospacing="0" w:line="360" w:lineRule="auto"/>
        <w:textAlignment w:val="baseline"/>
        <w:rPr>
          <w:rFonts w:ascii="Roboto" w:hAnsi="Roboto" w:cs="Arial"/>
        </w:rPr>
      </w:pPr>
      <w:r w:rsidRPr="00860DD5">
        <w:rPr>
          <w:rStyle w:val="normaltextrun"/>
          <w:rFonts w:ascii="Roboto" w:hAnsi="Roboto" w:cs="Arial"/>
        </w:rPr>
        <w:t>Geconstateerde vraagstukken op het gebied van informatieveiligheid en privacy worden conform huidige proces afgehandeld.</w:t>
      </w:r>
    </w:p>
    <w:p w14:paraId="1E00D90B" w14:textId="77777777" w:rsidR="00860DD5" w:rsidRPr="00860DD5" w:rsidRDefault="00860DD5" w:rsidP="00860DD5">
      <w:pPr>
        <w:pStyle w:val="paragraph"/>
        <w:numPr>
          <w:ilvl w:val="0"/>
          <w:numId w:val="48"/>
        </w:numPr>
        <w:spacing w:before="120" w:beforeAutospacing="0" w:after="120" w:afterAutospacing="0" w:line="360" w:lineRule="auto"/>
        <w:textAlignment w:val="baseline"/>
        <w:rPr>
          <w:rStyle w:val="normaltextrun"/>
          <w:rFonts w:ascii="Roboto" w:hAnsi="Roboto" w:cs="Arial"/>
        </w:rPr>
      </w:pPr>
      <w:r w:rsidRPr="00860DD5">
        <w:rPr>
          <w:rStyle w:val="normaltextrun"/>
          <w:rFonts w:ascii="Roboto" w:hAnsi="Roboto" w:cs="Arial"/>
        </w:rPr>
        <w:t xml:space="preserve">We maken </w:t>
      </w:r>
      <w:r w:rsidRPr="00860DD5">
        <w:rPr>
          <w:rStyle w:val="normaltextrun"/>
          <w:rFonts w:ascii="Roboto" w:hAnsi="Roboto" w:cs="Arial"/>
          <w:u w:val="single"/>
        </w:rPr>
        <w:t>niet</w:t>
      </w:r>
      <w:r w:rsidRPr="00860DD5">
        <w:rPr>
          <w:rStyle w:val="normaltextrun"/>
          <w:rFonts w:ascii="Roboto" w:hAnsi="Roboto" w:cs="Arial"/>
        </w:rPr>
        <w:t xml:space="preserve"> met terugwerkende kracht informatie op bestaande websites digitaal toegankelijk omdat dit een onredelijke financiële last met zich meebrengt.</w:t>
      </w:r>
    </w:p>
    <w:p w14:paraId="21934254" w14:textId="77777777" w:rsidR="00860DD5" w:rsidRPr="00860DD5" w:rsidRDefault="00860DD5" w:rsidP="00860DD5">
      <w:pPr>
        <w:pStyle w:val="paragraph"/>
        <w:numPr>
          <w:ilvl w:val="1"/>
          <w:numId w:val="48"/>
        </w:numPr>
        <w:spacing w:before="120" w:beforeAutospacing="0" w:after="120" w:afterAutospacing="0" w:line="360" w:lineRule="auto"/>
        <w:textAlignment w:val="baseline"/>
        <w:rPr>
          <w:rFonts w:ascii="Roboto" w:hAnsi="Roboto" w:cs="Arial"/>
        </w:rPr>
      </w:pPr>
      <w:r w:rsidRPr="00860DD5">
        <w:rPr>
          <w:rStyle w:val="normaltextrun"/>
          <w:rFonts w:ascii="Roboto" w:hAnsi="Roboto" w:cs="Arial"/>
        </w:rPr>
        <w:t>Wel maken we op verzoek van inwoners bepaalde informatie of documenten digitaal toegankelijk als daarom gevraagd wordt.</w:t>
      </w:r>
    </w:p>
    <w:p w14:paraId="2964675C" w14:textId="77777777" w:rsidR="00860DD5" w:rsidRPr="00860DD5" w:rsidRDefault="00860DD5" w:rsidP="00860DD5">
      <w:pPr>
        <w:pStyle w:val="paragraph"/>
        <w:numPr>
          <w:ilvl w:val="0"/>
          <w:numId w:val="48"/>
        </w:numPr>
        <w:spacing w:before="120" w:beforeAutospacing="0" w:after="120" w:afterAutospacing="0" w:line="360" w:lineRule="auto"/>
        <w:textAlignment w:val="baseline"/>
        <w:rPr>
          <w:rFonts w:ascii="Roboto" w:hAnsi="Roboto" w:cs="Arial"/>
        </w:rPr>
      </w:pPr>
      <w:r w:rsidRPr="00860DD5">
        <w:rPr>
          <w:rStyle w:val="normaltextrun"/>
          <w:rFonts w:ascii="Roboto" w:hAnsi="Roboto" w:cs="Arial"/>
        </w:rPr>
        <w:t>Nieuwe website-content wordt digitaal toegankelijk aangeleverd door opsteller of opdrachtgever van deze informatie.</w:t>
      </w:r>
    </w:p>
    <w:p w14:paraId="0BDDFBE8" w14:textId="77777777" w:rsidR="00860DD5" w:rsidRPr="00860DD5" w:rsidRDefault="00860DD5" w:rsidP="00860DD5">
      <w:pPr>
        <w:pStyle w:val="paragraph"/>
        <w:numPr>
          <w:ilvl w:val="1"/>
          <w:numId w:val="48"/>
        </w:numPr>
        <w:spacing w:before="120" w:beforeAutospacing="0" w:after="120" w:afterAutospacing="0" w:line="360" w:lineRule="auto"/>
        <w:textAlignment w:val="baseline"/>
        <w:rPr>
          <w:rFonts w:ascii="Roboto" w:hAnsi="Roboto" w:cs="Arial"/>
        </w:rPr>
      </w:pPr>
      <w:r w:rsidRPr="00860DD5">
        <w:rPr>
          <w:rStyle w:val="normaltextrun"/>
          <w:rFonts w:ascii="Roboto" w:hAnsi="Roboto" w:cs="Arial"/>
        </w:rPr>
        <w:t>In individuele gevallen kan hierop er een uitzondering worden gemaakt als een programmamanager, clustermanager of een MTA lid hier goedkeuring voor heeft gegeven.</w:t>
      </w:r>
    </w:p>
    <w:p w14:paraId="5E15B1B2" w14:textId="77777777" w:rsidR="00860DD5" w:rsidRPr="00860DD5" w:rsidRDefault="00860DD5" w:rsidP="00860DD5">
      <w:pPr>
        <w:pStyle w:val="paragraph"/>
        <w:numPr>
          <w:ilvl w:val="1"/>
          <w:numId w:val="48"/>
        </w:numPr>
        <w:spacing w:before="120" w:beforeAutospacing="0" w:after="120" w:afterAutospacing="0" w:line="360" w:lineRule="auto"/>
        <w:textAlignment w:val="baseline"/>
        <w:rPr>
          <w:rStyle w:val="normaltextrun"/>
          <w:rFonts w:ascii="Roboto" w:hAnsi="Roboto" w:cs="Arial"/>
        </w:rPr>
      </w:pPr>
      <w:r w:rsidRPr="00860DD5">
        <w:rPr>
          <w:rStyle w:val="normaltextrun"/>
          <w:rFonts w:ascii="Roboto" w:hAnsi="Roboto" w:cs="Arial"/>
        </w:rPr>
        <w:t>In dat geval komt de digitaal ontoegankelijke content maximaal 1 maand op de website. Na die maand is er door de ‘website-eigenaar’ een digitaal toegankelijk stuk aangeleverd/ op de website geplaatst.</w:t>
      </w:r>
    </w:p>
    <w:p w14:paraId="49D8193B" w14:textId="5E73C56B" w:rsidR="00860DD5" w:rsidRPr="00860DD5" w:rsidRDefault="00860DD5" w:rsidP="00860DD5">
      <w:pPr>
        <w:pStyle w:val="Kop2"/>
      </w:pPr>
      <w:r w:rsidRPr="00860DD5">
        <w:rPr>
          <w:rStyle w:val="normaltextrun"/>
          <w:rFonts w:ascii="Roboto" w:hAnsi="Roboto"/>
          <w:sz w:val="24"/>
          <w:szCs w:val="24"/>
        </w:rPr>
        <w:t>Consequenties minimale belasting op de organisatie</w:t>
      </w:r>
      <w:r w:rsidRPr="00860DD5">
        <w:rPr>
          <w:rStyle w:val="eop"/>
          <w:rFonts w:ascii="Roboto" w:hAnsi="Roboto"/>
          <w:sz w:val="24"/>
          <w:szCs w:val="24"/>
        </w:rPr>
        <w:t> </w:t>
      </w:r>
    </w:p>
    <w:p w14:paraId="024CCB00" w14:textId="2DD90AD8" w:rsidR="00860DD5" w:rsidRPr="00860DD5" w:rsidRDefault="00860DD5" w:rsidP="00860DD5">
      <w:pPr>
        <w:spacing w:before="120" w:after="120"/>
        <w:rPr>
          <w:rFonts w:cs="Arial"/>
        </w:rPr>
      </w:pPr>
      <w:r w:rsidRPr="00860DD5">
        <w:rPr>
          <w:rStyle w:val="normaltextrun"/>
          <w:rFonts w:cs="Arial"/>
        </w:rPr>
        <w:t xml:space="preserve">De werkdruk binnen </w:t>
      </w:r>
      <w:r>
        <w:rPr>
          <w:rStyle w:val="normaltextrun"/>
          <w:rFonts w:cs="Arial"/>
        </w:rPr>
        <w:t xml:space="preserve">&lt;naam&gt; </w:t>
      </w:r>
      <w:r w:rsidRPr="00860DD5">
        <w:rPr>
          <w:rStyle w:val="normaltextrun"/>
          <w:rFonts w:cs="Arial"/>
        </w:rPr>
        <w:t>is hoog. Daarom willen we voor toegankelijkheid de belasting op medewerkers minimaal houden. Dat kan als we de volgende zaken ook opnemen in het Plan van Aanpak en implementeren:</w:t>
      </w:r>
      <w:r w:rsidRPr="00860DD5">
        <w:rPr>
          <w:rStyle w:val="eop"/>
          <w:rFonts w:cs="Arial"/>
        </w:rPr>
        <w:t> </w:t>
      </w:r>
    </w:p>
    <w:p w14:paraId="5714606B" w14:textId="77777777" w:rsidR="00860DD5" w:rsidRPr="00860DD5" w:rsidRDefault="00860DD5" w:rsidP="00860DD5">
      <w:pPr>
        <w:pStyle w:val="Lijstalinea"/>
        <w:numPr>
          <w:ilvl w:val="0"/>
          <w:numId w:val="49"/>
        </w:numPr>
        <w:spacing w:before="120" w:after="120"/>
        <w:rPr>
          <w:rFonts w:cs="Arial"/>
        </w:rPr>
      </w:pPr>
      <w:r w:rsidRPr="00860DD5">
        <w:rPr>
          <w:rStyle w:val="normaltextrun"/>
          <w:rFonts w:cs="Arial"/>
        </w:rPr>
        <w:t xml:space="preserve">We richten een Single Point of Contact (SPOC) rol in. Zeg maar een </w:t>
      </w:r>
      <w:proofErr w:type="spellStart"/>
      <w:r w:rsidRPr="00860DD5">
        <w:rPr>
          <w:rStyle w:val="normaltextrun"/>
          <w:rFonts w:cs="Arial"/>
        </w:rPr>
        <w:t>über</w:t>
      </w:r>
      <w:proofErr w:type="spellEnd"/>
      <w:r w:rsidRPr="00860DD5">
        <w:rPr>
          <w:rStyle w:val="normaltextrun"/>
          <w:rFonts w:cs="Arial"/>
        </w:rPr>
        <w:t xml:space="preserve"> user. </w:t>
      </w:r>
      <w:r w:rsidRPr="00860DD5">
        <w:rPr>
          <w:rStyle w:val="eop"/>
          <w:rFonts w:cs="Arial"/>
        </w:rPr>
        <w:t> </w:t>
      </w:r>
    </w:p>
    <w:p w14:paraId="43C3C32A" w14:textId="77777777" w:rsidR="00860DD5" w:rsidRPr="00860DD5" w:rsidRDefault="00860DD5" w:rsidP="00860DD5">
      <w:pPr>
        <w:pStyle w:val="Lijstalinea"/>
        <w:numPr>
          <w:ilvl w:val="1"/>
          <w:numId w:val="49"/>
        </w:numPr>
        <w:spacing w:before="120" w:after="120"/>
        <w:rPr>
          <w:rFonts w:cs="Arial"/>
        </w:rPr>
      </w:pPr>
      <w:r w:rsidRPr="00860DD5">
        <w:rPr>
          <w:rStyle w:val="normaltextrun"/>
          <w:rFonts w:cs="Arial"/>
        </w:rPr>
        <w:t xml:space="preserve">Deze SPOC-rol bestaat uit één of twee collega(’s) die, naast reguliere werkzaamheden, vragen vanuit de organisatie beantwoorden over het digitaal toegankelijk maken van content. Die helpen waar mogelijk om niet toegankelijke pdf-documenten te laten voldoen. Deze medewerkers </w:t>
      </w:r>
      <w:r w:rsidRPr="00860DD5">
        <w:rPr>
          <w:rStyle w:val="normaltextrun"/>
          <w:rFonts w:cs="Arial"/>
        </w:rPr>
        <w:lastRenderedPageBreak/>
        <w:t>krijgen (extra) workshops en trainingen om deze werkzaamheden te kunnen uitvoeren.</w:t>
      </w:r>
      <w:r w:rsidRPr="00860DD5">
        <w:rPr>
          <w:rStyle w:val="eop"/>
          <w:rFonts w:cs="Arial"/>
        </w:rPr>
        <w:t> </w:t>
      </w:r>
    </w:p>
    <w:p w14:paraId="7E2BBF69" w14:textId="77777777" w:rsidR="00860DD5" w:rsidRPr="00860DD5" w:rsidRDefault="00860DD5" w:rsidP="00860DD5">
      <w:pPr>
        <w:pStyle w:val="Lijstalinea"/>
        <w:numPr>
          <w:ilvl w:val="0"/>
          <w:numId w:val="49"/>
        </w:numPr>
        <w:spacing w:before="120" w:after="120"/>
        <w:rPr>
          <w:rFonts w:cs="Arial"/>
        </w:rPr>
      </w:pPr>
      <w:r w:rsidRPr="00860DD5">
        <w:rPr>
          <w:rStyle w:val="normaltextrun"/>
          <w:rFonts w:cs="Arial"/>
        </w:rPr>
        <w:t>Templates/ sjablonen op orde brengen. </w:t>
      </w:r>
      <w:r w:rsidRPr="00860DD5">
        <w:rPr>
          <w:rStyle w:val="eop"/>
          <w:rFonts w:cs="Arial"/>
        </w:rPr>
        <w:t> </w:t>
      </w:r>
    </w:p>
    <w:p w14:paraId="6F5B16CD" w14:textId="77777777" w:rsidR="00860DD5" w:rsidRPr="00860DD5" w:rsidRDefault="00860DD5" w:rsidP="00860DD5">
      <w:pPr>
        <w:pStyle w:val="Lijstalinea"/>
        <w:numPr>
          <w:ilvl w:val="1"/>
          <w:numId w:val="49"/>
        </w:numPr>
        <w:spacing w:before="120" w:after="120"/>
        <w:rPr>
          <w:rFonts w:cs="Arial"/>
        </w:rPr>
      </w:pPr>
      <w:r w:rsidRPr="00860DD5">
        <w:rPr>
          <w:rStyle w:val="normaltextrun"/>
          <w:rFonts w:cs="Arial"/>
        </w:rPr>
        <w:t>De meest belangrijke en/of meest gebruikte (</w:t>
      </w:r>
      <w:proofErr w:type="spellStart"/>
      <w:r w:rsidRPr="00860DD5">
        <w:rPr>
          <w:rStyle w:val="normaltextrun"/>
          <w:rFonts w:cs="Arial"/>
        </w:rPr>
        <w:t>Xential</w:t>
      </w:r>
      <w:proofErr w:type="spellEnd"/>
      <w:r w:rsidRPr="00860DD5">
        <w:rPr>
          <w:rStyle w:val="normaltextrun"/>
          <w:rFonts w:cs="Arial"/>
        </w:rPr>
        <w:t>) templates en sjablonen maken we digitaal toegankelijk.</w:t>
      </w:r>
    </w:p>
    <w:p w14:paraId="1486B9D3" w14:textId="77777777" w:rsidR="00860DD5" w:rsidRPr="00860DD5" w:rsidRDefault="00860DD5" w:rsidP="00860DD5">
      <w:pPr>
        <w:pStyle w:val="Lijstalinea"/>
        <w:numPr>
          <w:ilvl w:val="0"/>
          <w:numId w:val="49"/>
        </w:numPr>
        <w:spacing w:before="120" w:after="120"/>
        <w:rPr>
          <w:rStyle w:val="normaltextrun"/>
          <w:rFonts w:cs="Arial"/>
        </w:rPr>
      </w:pPr>
      <w:r w:rsidRPr="00860DD5">
        <w:rPr>
          <w:rStyle w:val="normaltextrun"/>
          <w:rFonts w:cs="Arial"/>
        </w:rPr>
        <w:t>Onderzoeken software mogelijkheden.</w:t>
      </w:r>
    </w:p>
    <w:p w14:paraId="2C1AF2FC" w14:textId="71BF834B" w:rsidR="00860DD5" w:rsidRPr="00860DD5" w:rsidRDefault="00860DD5" w:rsidP="00860DD5">
      <w:pPr>
        <w:pStyle w:val="Lijstalinea"/>
        <w:numPr>
          <w:ilvl w:val="1"/>
          <w:numId w:val="49"/>
        </w:numPr>
        <w:spacing w:before="120" w:after="120"/>
        <w:rPr>
          <w:rFonts w:cs="Arial"/>
        </w:rPr>
      </w:pPr>
      <w:r w:rsidRPr="00860DD5">
        <w:rPr>
          <w:rStyle w:val="normaltextrun"/>
          <w:rFonts w:cs="Arial"/>
        </w:rPr>
        <w:t>Onderzocht wordt of medewerkers gefaciliteerd kunnen worden door software waarbij de gedachte is ‘met een druk op de knop’ een toegankelijk pdf-document maken vanuit Microsoft Word.</w:t>
      </w:r>
    </w:p>
    <w:p w14:paraId="20E88763" w14:textId="77777777" w:rsidR="00860DD5" w:rsidRPr="00860DD5" w:rsidRDefault="00860DD5" w:rsidP="00860DD5">
      <w:pPr>
        <w:pStyle w:val="Lijstalinea"/>
        <w:numPr>
          <w:ilvl w:val="0"/>
          <w:numId w:val="49"/>
        </w:numPr>
        <w:spacing w:before="120" w:after="120"/>
        <w:rPr>
          <w:rFonts w:cs="Arial"/>
        </w:rPr>
      </w:pPr>
      <w:r w:rsidRPr="00860DD5">
        <w:rPr>
          <w:rStyle w:val="normaltextrun"/>
          <w:rFonts w:cs="Arial"/>
        </w:rPr>
        <w:t>Geautomatiseerd toetsen van nieuwe websitepagina's en content</w:t>
      </w:r>
      <w:r w:rsidRPr="00860DD5">
        <w:rPr>
          <w:rStyle w:val="eop"/>
          <w:rFonts w:cs="Arial"/>
        </w:rPr>
        <w:t> </w:t>
      </w:r>
    </w:p>
    <w:p w14:paraId="139EB2A4" w14:textId="77777777" w:rsidR="00860DD5" w:rsidRPr="00860DD5" w:rsidRDefault="00860DD5" w:rsidP="00860DD5">
      <w:pPr>
        <w:pStyle w:val="Lijstalinea"/>
        <w:numPr>
          <w:ilvl w:val="1"/>
          <w:numId w:val="49"/>
        </w:numPr>
        <w:spacing w:before="120" w:after="120"/>
        <w:rPr>
          <w:rFonts w:cs="Arial"/>
        </w:rPr>
      </w:pPr>
      <w:r w:rsidRPr="00860DD5">
        <w:rPr>
          <w:rStyle w:val="normaltextrun"/>
          <w:rFonts w:cs="Arial"/>
        </w:rPr>
        <w:t xml:space="preserve">We huren </w:t>
      </w:r>
      <w:proofErr w:type="spellStart"/>
      <w:r w:rsidRPr="00860DD5">
        <w:rPr>
          <w:rStyle w:val="normaltextrun"/>
          <w:rFonts w:cs="Arial"/>
        </w:rPr>
        <w:t>tooling</w:t>
      </w:r>
      <w:proofErr w:type="spellEnd"/>
      <w:r w:rsidRPr="00860DD5">
        <w:rPr>
          <w:rStyle w:val="normaltextrun"/>
          <w:rFonts w:cs="Arial"/>
        </w:rPr>
        <w:t xml:space="preserve"> waarmee we geautomatiseerd (nieuwe) websites en websitepagina's en (nieuw) daarop geplaatste informatie toetsen op digitale toegankelijkheid.</w:t>
      </w:r>
      <w:r w:rsidRPr="00860DD5">
        <w:rPr>
          <w:rStyle w:val="eop"/>
          <w:rFonts w:cs="Arial"/>
        </w:rPr>
        <w:t> </w:t>
      </w:r>
    </w:p>
    <w:p w14:paraId="5F163888" w14:textId="77777777" w:rsidR="00860DD5" w:rsidRDefault="00860DD5" w:rsidP="00860DD5">
      <w:pPr>
        <w:spacing w:before="120" w:after="120"/>
        <w:rPr>
          <w:rStyle w:val="normaltextrun"/>
          <w:rFonts w:cs="Arial"/>
        </w:rPr>
      </w:pPr>
      <w:r w:rsidRPr="00860DD5">
        <w:rPr>
          <w:rStyle w:val="normaltextrun"/>
          <w:rFonts w:cs="Arial"/>
        </w:rPr>
        <w:t>Bovengenoemde opsomming is qua financiële middelen opgenomen in het Plan van Aanpak én meegenomen in het begrotingsvoorstel.</w:t>
      </w:r>
    </w:p>
    <w:p w14:paraId="0BCED339" w14:textId="32A15246" w:rsidR="00860DD5" w:rsidRPr="00860DD5" w:rsidRDefault="00860DD5" w:rsidP="00860DD5">
      <w:pPr>
        <w:pStyle w:val="Kop2"/>
        <w:rPr>
          <w:rFonts w:ascii="Roboto" w:hAnsi="Roboto"/>
          <w:sz w:val="24"/>
          <w:szCs w:val="24"/>
        </w:rPr>
      </w:pPr>
      <w:r>
        <w:rPr>
          <w:rStyle w:val="normaltextrun"/>
        </w:rPr>
        <w:t>Communicatie</w:t>
      </w:r>
    </w:p>
    <w:p w14:paraId="73D80602" w14:textId="1488B444" w:rsidR="00860DD5" w:rsidRPr="00860DD5" w:rsidRDefault="00860DD5" w:rsidP="00860DD5">
      <w:pPr>
        <w:pStyle w:val="paragraph"/>
        <w:spacing w:before="120" w:beforeAutospacing="0" w:after="120" w:afterAutospacing="0" w:line="360" w:lineRule="auto"/>
        <w:textAlignment w:val="baseline"/>
        <w:rPr>
          <w:rStyle w:val="normaltextrun"/>
          <w:rFonts w:ascii="Roboto" w:eastAsiaTheme="majorEastAsia" w:hAnsi="Roboto" w:cs="Arial"/>
        </w:rPr>
      </w:pPr>
      <w:r w:rsidRPr="00860DD5">
        <w:rPr>
          <w:rStyle w:val="normaltextrun"/>
          <w:rFonts w:ascii="Roboto" w:hAnsi="Roboto" w:cs="Arial"/>
        </w:rPr>
        <w:t>Om invulling te geven aan de motie ‘Digitale toegankelijkheid’ (21M95) en ervoor te zorgen dat onze websites voldoen aan (wettelijke) eisen op het gebied van informatieveiligheid, privacy en digitale toegankelijkheid, is het belangrijk dat relevante betrokken weten wat het MTA heeft besloten. En conform handelen. Hiervoor is interne communicatie en het creëren van draagvlak erg belangrijk. Met een positief besluit stemt het MTA ook in met het opstellen en uitvoeren van een communicatieplan</w:t>
      </w:r>
      <w:r>
        <w:rPr>
          <w:rStyle w:val="normaltextrun"/>
          <w:rFonts w:ascii="Roboto" w:hAnsi="Roboto" w:cs="Arial"/>
        </w:rPr>
        <w:t>.</w:t>
      </w:r>
    </w:p>
    <w:bookmarkEnd w:id="0"/>
    <w:sectPr w:rsidR="00860DD5" w:rsidRPr="00860DD5" w:rsidSect="00860DD5">
      <w:headerReference w:type="even" r:id="rId13"/>
      <w:headerReference w:type="default" r:id="rId14"/>
      <w:footerReference w:type="even" r:id="rId15"/>
      <w:footerReference w:type="default" r:id="rId16"/>
      <w:headerReference w:type="first" r:id="rId17"/>
      <w:footerReference w:type="first" r:id="rId18"/>
      <w:pgSz w:w="11900" w:h="16840"/>
      <w:pgMar w:top="1417" w:right="1417" w:bottom="1417" w:left="1417"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B7A4B" w14:textId="77777777" w:rsidR="00214ACF" w:rsidRDefault="00214ACF" w:rsidP="006647DD">
      <w:pPr>
        <w:spacing w:line="240" w:lineRule="auto"/>
      </w:pPr>
      <w:r>
        <w:separator/>
      </w:r>
    </w:p>
  </w:endnote>
  <w:endnote w:type="continuationSeparator" w:id="0">
    <w:p w14:paraId="1753067D" w14:textId="77777777" w:rsidR="00214ACF" w:rsidRDefault="00214ACF" w:rsidP="006647DD">
      <w:pPr>
        <w:spacing w:line="240" w:lineRule="auto"/>
      </w:pPr>
      <w:r>
        <w:continuationSeparator/>
      </w:r>
    </w:p>
  </w:endnote>
  <w:endnote w:type="continuationNotice" w:id="1">
    <w:p w14:paraId="39D2B0DD" w14:textId="77777777" w:rsidR="00214ACF" w:rsidRDefault="00214AC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Regular r:id="rId1" w:fontKey="{D723112A-9C5E-416D-AE6C-F4B8038F0766}"/>
    <w:embedBold r:id="rId2" w:fontKey="{6A852650-6BBD-4D77-BD01-04E1527EF321}"/>
  </w:font>
  <w:font w:name="Calibri">
    <w:panose1 w:val="020F0502020204030204"/>
    <w:charset w:val="00"/>
    <w:family w:val="swiss"/>
    <w:pitch w:val="variable"/>
    <w:sig w:usb0="E4002EFF" w:usb1="C200247B" w:usb2="00000009" w:usb3="00000000" w:csb0="000001FF" w:csb1="00000000"/>
    <w:embedRegular r:id="rId3" w:fontKey="{545C6ABA-1A73-4AA1-827C-58FF35ABA396}"/>
    <w:embedBold r:id="rId4" w:fontKey="{F976675E-246A-48E8-B60E-B2833A71CF5F}"/>
    <w:embedBoldItalic r:id="rId5" w:fontKey="{78EB3771-4244-4993-A2B0-4F2AE1A14FF2}"/>
  </w:font>
  <w:font w:name="Arial">
    <w:panose1 w:val="020B0604020202020204"/>
    <w:charset w:val="00"/>
    <w:family w:val="swiss"/>
    <w:pitch w:val="variable"/>
    <w:sig w:usb0="E0002EFF" w:usb1="C000785B" w:usb2="00000009" w:usb3="00000000" w:csb0="000001FF" w:csb1="00000000"/>
  </w:font>
  <w:font w:name="Fabriga">
    <w:altName w:val="Calibri"/>
    <w:charset w:val="00"/>
    <w:family w:val="swiss"/>
    <w:pitch w:val="variable"/>
    <w:sig w:usb0="A00000EF" w:usb1="5000606B" w:usb2="00000010" w:usb3="00000000" w:csb0="00000093" w:csb1="00000000"/>
  </w:font>
  <w:font w:name="Fabriga Light">
    <w:altName w:val="Calibri"/>
    <w:charset w:val="00"/>
    <w:family w:val="swiss"/>
    <w:pitch w:val="variable"/>
    <w:sig w:usb0="A00000EF" w:usb1="5000606B" w:usb2="00000010" w:usb3="00000000" w:csb0="00000093" w:csb1="00000000"/>
  </w:font>
  <w:font w:name="Calibri Light">
    <w:panose1 w:val="020F0302020204030204"/>
    <w:charset w:val="00"/>
    <w:family w:val="swiss"/>
    <w:pitch w:val="variable"/>
    <w:sig w:usb0="E4002EFF" w:usb1="C200247B" w:usb2="00000009" w:usb3="00000000" w:csb0="000001FF" w:csb1="00000000"/>
    <w:embedRegular r:id="rId6" w:fontKey="{D368D276-6C99-4CEB-8CE0-4D7353540470}"/>
  </w:font>
  <w:font w:name="Segoe UI">
    <w:panose1 w:val="020B0502040204020203"/>
    <w:charset w:val="00"/>
    <w:family w:val="swiss"/>
    <w:pitch w:val="variable"/>
    <w:sig w:usb0="E4002EFF" w:usb1="C000E47F" w:usb2="00000009" w:usb3="00000000" w:csb0="000001FF" w:csb1="00000000"/>
    <w:embedBold r:id="rId7" w:fontKey="{BB908759-73FD-42F4-8EC1-1150298509BB}"/>
    <w:embedBoldItalic r:id="rId8" w:fontKey="{BBEB9E64-9EB2-45F1-8699-D07884D5BC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06931" w14:textId="77777777" w:rsidR="00B9375F" w:rsidRDefault="00B9375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A5A99" w14:textId="77777777" w:rsidR="00B9375F" w:rsidRDefault="00B9375F">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328C4" w14:textId="77777777" w:rsidR="00B9375F" w:rsidRDefault="00B9375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30A87" w14:textId="77777777" w:rsidR="00214ACF" w:rsidRDefault="00214ACF" w:rsidP="006647DD">
      <w:pPr>
        <w:spacing w:line="240" w:lineRule="auto"/>
      </w:pPr>
      <w:r>
        <w:separator/>
      </w:r>
    </w:p>
  </w:footnote>
  <w:footnote w:type="continuationSeparator" w:id="0">
    <w:p w14:paraId="58B795BC" w14:textId="77777777" w:rsidR="00214ACF" w:rsidRDefault="00214ACF" w:rsidP="006647DD">
      <w:pPr>
        <w:spacing w:line="240" w:lineRule="auto"/>
      </w:pPr>
      <w:r>
        <w:continuationSeparator/>
      </w:r>
    </w:p>
  </w:footnote>
  <w:footnote w:type="continuationNotice" w:id="1">
    <w:p w14:paraId="6D0D8F5B" w14:textId="77777777" w:rsidR="00214ACF" w:rsidRDefault="00214AC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1DD16" w14:textId="77777777" w:rsidR="00B9375F" w:rsidRDefault="00B9375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5F333" w14:textId="77777777" w:rsidR="00B9375F" w:rsidRDefault="00B9375F">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4F619" w14:textId="77777777" w:rsidR="00B9375F" w:rsidRDefault="00B9375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3B9052DC"/>
    <w:lvl w:ilvl="0" w:tplc="5590EA90">
      <w:start w:val="1"/>
      <w:numFmt w:val="bullet"/>
      <w:lvlText w:val=""/>
      <w:lvlJc w:val="left"/>
      <w:pPr>
        <w:ind w:left="360" w:hanging="360"/>
      </w:pPr>
      <w:rPr>
        <w:rFonts w:ascii="Symbol" w:hAnsi="Symbol" w:hint="default"/>
      </w:rPr>
    </w:lvl>
    <w:lvl w:ilvl="1" w:tplc="4DCE5944" w:tentative="1">
      <w:start w:val="1"/>
      <w:numFmt w:val="bullet"/>
      <w:lvlText w:val="o"/>
      <w:lvlJc w:val="left"/>
      <w:pPr>
        <w:ind w:left="1080" w:hanging="360"/>
      </w:pPr>
      <w:rPr>
        <w:rFonts w:ascii="Courier New" w:hAnsi="Courier New" w:cs="Courier New" w:hint="default"/>
      </w:rPr>
    </w:lvl>
    <w:lvl w:ilvl="2" w:tplc="10EA4914" w:tentative="1">
      <w:start w:val="1"/>
      <w:numFmt w:val="bullet"/>
      <w:lvlText w:val=""/>
      <w:lvlJc w:val="left"/>
      <w:pPr>
        <w:ind w:left="1800" w:hanging="360"/>
      </w:pPr>
      <w:rPr>
        <w:rFonts w:ascii="Wingdings" w:hAnsi="Wingdings" w:hint="default"/>
      </w:rPr>
    </w:lvl>
    <w:lvl w:ilvl="3" w:tplc="10587FEC" w:tentative="1">
      <w:start w:val="1"/>
      <w:numFmt w:val="bullet"/>
      <w:lvlText w:val=""/>
      <w:lvlJc w:val="left"/>
      <w:pPr>
        <w:ind w:left="2520" w:hanging="360"/>
      </w:pPr>
      <w:rPr>
        <w:rFonts w:ascii="Symbol" w:hAnsi="Symbol" w:hint="default"/>
      </w:rPr>
    </w:lvl>
    <w:lvl w:ilvl="4" w:tplc="F0381642" w:tentative="1">
      <w:start w:val="1"/>
      <w:numFmt w:val="bullet"/>
      <w:lvlText w:val="o"/>
      <w:lvlJc w:val="left"/>
      <w:pPr>
        <w:ind w:left="3240" w:hanging="360"/>
      </w:pPr>
      <w:rPr>
        <w:rFonts w:ascii="Courier New" w:hAnsi="Courier New" w:cs="Courier New" w:hint="default"/>
      </w:rPr>
    </w:lvl>
    <w:lvl w:ilvl="5" w:tplc="45DC7A74" w:tentative="1">
      <w:start w:val="1"/>
      <w:numFmt w:val="bullet"/>
      <w:lvlText w:val=""/>
      <w:lvlJc w:val="left"/>
      <w:pPr>
        <w:ind w:left="3960" w:hanging="360"/>
      </w:pPr>
      <w:rPr>
        <w:rFonts w:ascii="Wingdings" w:hAnsi="Wingdings" w:hint="default"/>
      </w:rPr>
    </w:lvl>
    <w:lvl w:ilvl="6" w:tplc="1F704CE6" w:tentative="1">
      <w:start w:val="1"/>
      <w:numFmt w:val="bullet"/>
      <w:lvlText w:val=""/>
      <w:lvlJc w:val="left"/>
      <w:pPr>
        <w:ind w:left="4680" w:hanging="360"/>
      </w:pPr>
      <w:rPr>
        <w:rFonts w:ascii="Symbol" w:hAnsi="Symbol" w:hint="default"/>
      </w:rPr>
    </w:lvl>
    <w:lvl w:ilvl="7" w:tplc="74AC8C5A" w:tentative="1">
      <w:start w:val="1"/>
      <w:numFmt w:val="bullet"/>
      <w:lvlText w:val="o"/>
      <w:lvlJc w:val="left"/>
      <w:pPr>
        <w:ind w:left="5400" w:hanging="360"/>
      </w:pPr>
      <w:rPr>
        <w:rFonts w:ascii="Courier New" w:hAnsi="Courier New" w:cs="Courier New" w:hint="default"/>
      </w:rPr>
    </w:lvl>
    <w:lvl w:ilvl="8" w:tplc="E3D28120" w:tentative="1">
      <w:start w:val="1"/>
      <w:numFmt w:val="bullet"/>
      <w:lvlText w:val=""/>
      <w:lvlJc w:val="left"/>
      <w:pPr>
        <w:ind w:left="6120" w:hanging="360"/>
      </w:pPr>
      <w:rPr>
        <w:rFonts w:ascii="Wingdings" w:hAnsi="Wingdings" w:hint="default"/>
      </w:rPr>
    </w:lvl>
  </w:abstractNum>
  <w:abstractNum w:abstractNumId="1" w15:restartNumberingAfterBreak="0">
    <w:nsid w:val="000E4062"/>
    <w:multiLevelType w:val="hybridMultilevel"/>
    <w:tmpl w:val="D8DE80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22C13C4"/>
    <w:multiLevelType w:val="hybridMultilevel"/>
    <w:tmpl w:val="CBFC31D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4F2712B"/>
    <w:multiLevelType w:val="multilevel"/>
    <w:tmpl w:val="A028AC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50A110A"/>
    <w:multiLevelType w:val="hybridMultilevel"/>
    <w:tmpl w:val="B09CC3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8891A53"/>
    <w:multiLevelType w:val="hybridMultilevel"/>
    <w:tmpl w:val="4F4EEE0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8C46F41"/>
    <w:multiLevelType w:val="hybridMultilevel"/>
    <w:tmpl w:val="8E3C3A9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9D850EC"/>
    <w:multiLevelType w:val="multilevel"/>
    <w:tmpl w:val="58F08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112171"/>
    <w:multiLevelType w:val="hybridMultilevel"/>
    <w:tmpl w:val="166C857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0DE45FB"/>
    <w:multiLevelType w:val="hybridMultilevel"/>
    <w:tmpl w:val="C2F85C3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1C27FFD"/>
    <w:multiLevelType w:val="multilevel"/>
    <w:tmpl w:val="A3C67D40"/>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17E57171"/>
    <w:multiLevelType w:val="hybridMultilevel"/>
    <w:tmpl w:val="579E9F4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1FB04883"/>
    <w:multiLevelType w:val="hybridMultilevel"/>
    <w:tmpl w:val="1B063D2E"/>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3" w15:restartNumberingAfterBreak="0">
    <w:nsid w:val="2336144C"/>
    <w:multiLevelType w:val="multilevel"/>
    <w:tmpl w:val="BCC2F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CD11AD8"/>
    <w:multiLevelType w:val="hybridMultilevel"/>
    <w:tmpl w:val="3154AE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D3F7A8D"/>
    <w:multiLevelType w:val="hybridMultilevel"/>
    <w:tmpl w:val="AA0AC4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D8E6B4C"/>
    <w:multiLevelType w:val="hybridMultilevel"/>
    <w:tmpl w:val="BB94CC12"/>
    <w:lvl w:ilvl="0" w:tplc="D70A572C">
      <w:start w:val="9"/>
      <w:numFmt w:val="bullet"/>
      <w:lvlText w:val="-"/>
      <w:lvlJc w:val="left"/>
      <w:pPr>
        <w:ind w:left="720" w:hanging="360"/>
      </w:pPr>
      <w:rPr>
        <w:rFonts w:ascii="Roboto" w:eastAsiaTheme="minorHAnsi" w:hAnsi="Robot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B23E57"/>
    <w:multiLevelType w:val="hybridMultilevel"/>
    <w:tmpl w:val="A2EA533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7894310"/>
    <w:multiLevelType w:val="hybridMultilevel"/>
    <w:tmpl w:val="FA4002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86A04C6"/>
    <w:multiLevelType w:val="hybridMultilevel"/>
    <w:tmpl w:val="7B20F51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B0E3C93"/>
    <w:multiLevelType w:val="hybridMultilevel"/>
    <w:tmpl w:val="196803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0555168"/>
    <w:multiLevelType w:val="hybridMultilevel"/>
    <w:tmpl w:val="8352603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4B05D33"/>
    <w:multiLevelType w:val="multilevel"/>
    <w:tmpl w:val="55807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5BD374E"/>
    <w:multiLevelType w:val="hybridMultilevel"/>
    <w:tmpl w:val="CE6CB18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48901040"/>
    <w:multiLevelType w:val="hybridMultilevel"/>
    <w:tmpl w:val="C0CC034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8CA43B6"/>
    <w:multiLevelType w:val="multilevel"/>
    <w:tmpl w:val="E3C45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8FA54D7"/>
    <w:multiLevelType w:val="hybridMultilevel"/>
    <w:tmpl w:val="0096E9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0F21197"/>
    <w:multiLevelType w:val="hybridMultilevel"/>
    <w:tmpl w:val="0A7EF2A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84F2122"/>
    <w:multiLevelType w:val="multilevel"/>
    <w:tmpl w:val="89BC7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9B8427C"/>
    <w:multiLevelType w:val="hybridMultilevel"/>
    <w:tmpl w:val="470E73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F1166D3"/>
    <w:multiLevelType w:val="hybridMultilevel"/>
    <w:tmpl w:val="EF1EF8B8"/>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5F551C2A"/>
    <w:multiLevelType w:val="multilevel"/>
    <w:tmpl w:val="808CEE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5F8D68F0"/>
    <w:multiLevelType w:val="multilevel"/>
    <w:tmpl w:val="0D862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28B2EC7"/>
    <w:multiLevelType w:val="hybridMultilevel"/>
    <w:tmpl w:val="98EE813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62E53075"/>
    <w:multiLevelType w:val="hybridMultilevel"/>
    <w:tmpl w:val="5468B50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63736FCB"/>
    <w:multiLevelType w:val="hybridMultilevel"/>
    <w:tmpl w:val="3184216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73366BC"/>
    <w:multiLevelType w:val="hybridMultilevel"/>
    <w:tmpl w:val="0E7AAAB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871147F"/>
    <w:multiLevelType w:val="multilevel"/>
    <w:tmpl w:val="E7BC9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8F671F6"/>
    <w:multiLevelType w:val="hybridMultilevel"/>
    <w:tmpl w:val="7F6A7A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C94262C"/>
    <w:multiLevelType w:val="multilevel"/>
    <w:tmpl w:val="499EB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ED82AFF"/>
    <w:multiLevelType w:val="multilevel"/>
    <w:tmpl w:val="7026C5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F2061CC"/>
    <w:multiLevelType w:val="multilevel"/>
    <w:tmpl w:val="59C41D30"/>
    <w:lvl w:ilvl="0">
      <w:start w:val="1"/>
      <w:numFmt w:val="bullet"/>
      <w:lvlText w:val="o"/>
      <w:lvlJc w:val="left"/>
      <w:pPr>
        <w:tabs>
          <w:tab w:val="num" w:pos="-48"/>
        </w:tabs>
        <w:ind w:left="-48" w:hanging="360"/>
      </w:pPr>
      <w:rPr>
        <w:rFonts w:ascii="Courier New" w:hAnsi="Courier New" w:hint="default"/>
        <w:sz w:val="20"/>
      </w:rPr>
    </w:lvl>
    <w:lvl w:ilvl="1" w:tentative="1">
      <w:start w:val="1"/>
      <w:numFmt w:val="bullet"/>
      <w:lvlText w:val="o"/>
      <w:lvlJc w:val="left"/>
      <w:pPr>
        <w:tabs>
          <w:tab w:val="num" w:pos="672"/>
        </w:tabs>
        <w:ind w:left="672" w:hanging="360"/>
      </w:pPr>
      <w:rPr>
        <w:rFonts w:ascii="Courier New" w:hAnsi="Courier New" w:hint="default"/>
        <w:sz w:val="20"/>
      </w:rPr>
    </w:lvl>
    <w:lvl w:ilvl="2" w:tentative="1">
      <w:start w:val="1"/>
      <w:numFmt w:val="bullet"/>
      <w:lvlText w:val="o"/>
      <w:lvlJc w:val="left"/>
      <w:pPr>
        <w:tabs>
          <w:tab w:val="num" w:pos="1392"/>
        </w:tabs>
        <w:ind w:left="1392" w:hanging="360"/>
      </w:pPr>
      <w:rPr>
        <w:rFonts w:ascii="Courier New" w:hAnsi="Courier New" w:hint="default"/>
        <w:sz w:val="20"/>
      </w:rPr>
    </w:lvl>
    <w:lvl w:ilvl="3" w:tentative="1">
      <w:start w:val="1"/>
      <w:numFmt w:val="bullet"/>
      <w:lvlText w:val="o"/>
      <w:lvlJc w:val="left"/>
      <w:pPr>
        <w:tabs>
          <w:tab w:val="num" w:pos="2112"/>
        </w:tabs>
        <w:ind w:left="2112" w:hanging="360"/>
      </w:pPr>
      <w:rPr>
        <w:rFonts w:ascii="Courier New" w:hAnsi="Courier New" w:hint="default"/>
        <w:sz w:val="20"/>
      </w:rPr>
    </w:lvl>
    <w:lvl w:ilvl="4" w:tentative="1">
      <w:start w:val="1"/>
      <w:numFmt w:val="bullet"/>
      <w:lvlText w:val="o"/>
      <w:lvlJc w:val="left"/>
      <w:pPr>
        <w:tabs>
          <w:tab w:val="num" w:pos="2832"/>
        </w:tabs>
        <w:ind w:left="2832" w:hanging="360"/>
      </w:pPr>
      <w:rPr>
        <w:rFonts w:ascii="Courier New" w:hAnsi="Courier New" w:hint="default"/>
        <w:sz w:val="20"/>
      </w:rPr>
    </w:lvl>
    <w:lvl w:ilvl="5" w:tentative="1">
      <w:start w:val="1"/>
      <w:numFmt w:val="bullet"/>
      <w:lvlText w:val="o"/>
      <w:lvlJc w:val="left"/>
      <w:pPr>
        <w:tabs>
          <w:tab w:val="num" w:pos="3552"/>
        </w:tabs>
        <w:ind w:left="3552" w:hanging="360"/>
      </w:pPr>
      <w:rPr>
        <w:rFonts w:ascii="Courier New" w:hAnsi="Courier New" w:hint="default"/>
        <w:sz w:val="20"/>
      </w:rPr>
    </w:lvl>
    <w:lvl w:ilvl="6" w:tentative="1">
      <w:start w:val="1"/>
      <w:numFmt w:val="bullet"/>
      <w:lvlText w:val="o"/>
      <w:lvlJc w:val="left"/>
      <w:pPr>
        <w:tabs>
          <w:tab w:val="num" w:pos="4272"/>
        </w:tabs>
        <w:ind w:left="4272" w:hanging="360"/>
      </w:pPr>
      <w:rPr>
        <w:rFonts w:ascii="Courier New" w:hAnsi="Courier New" w:hint="default"/>
        <w:sz w:val="20"/>
      </w:rPr>
    </w:lvl>
    <w:lvl w:ilvl="7" w:tentative="1">
      <w:start w:val="1"/>
      <w:numFmt w:val="bullet"/>
      <w:lvlText w:val="o"/>
      <w:lvlJc w:val="left"/>
      <w:pPr>
        <w:tabs>
          <w:tab w:val="num" w:pos="4992"/>
        </w:tabs>
        <w:ind w:left="4992" w:hanging="360"/>
      </w:pPr>
      <w:rPr>
        <w:rFonts w:ascii="Courier New" w:hAnsi="Courier New" w:hint="default"/>
        <w:sz w:val="20"/>
      </w:rPr>
    </w:lvl>
    <w:lvl w:ilvl="8" w:tentative="1">
      <w:start w:val="1"/>
      <w:numFmt w:val="bullet"/>
      <w:lvlText w:val="o"/>
      <w:lvlJc w:val="left"/>
      <w:pPr>
        <w:tabs>
          <w:tab w:val="num" w:pos="5712"/>
        </w:tabs>
        <w:ind w:left="5712" w:hanging="360"/>
      </w:pPr>
      <w:rPr>
        <w:rFonts w:ascii="Courier New" w:hAnsi="Courier New" w:hint="default"/>
        <w:sz w:val="20"/>
      </w:rPr>
    </w:lvl>
  </w:abstractNum>
  <w:abstractNum w:abstractNumId="42" w15:restartNumberingAfterBreak="0">
    <w:nsid w:val="6F4027C7"/>
    <w:multiLevelType w:val="hybridMultilevel"/>
    <w:tmpl w:val="61E87A38"/>
    <w:lvl w:ilvl="0" w:tplc="C1964C4E">
      <w:start w:val="1"/>
      <w:numFmt w:val="bullet"/>
      <w:lvlText w:val="□"/>
      <w:lvlJc w:val="left"/>
      <w:pPr>
        <w:ind w:left="360" w:hanging="360"/>
      </w:pPr>
      <w:rPr>
        <w:rFonts w:ascii="Courier New" w:hAnsi="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3" w15:restartNumberingAfterBreak="0">
    <w:nsid w:val="6F782FF8"/>
    <w:multiLevelType w:val="multilevel"/>
    <w:tmpl w:val="0E5EB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3E15B2F"/>
    <w:multiLevelType w:val="hybridMultilevel"/>
    <w:tmpl w:val="BFCEEEE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4F12421"/>
    <w:multiLevelType w:val="hybridMultilevel"/>
    <w:tmpl w:val="4C9E9EC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6" w15:restartNumberingAfterBreak="0">
    <w:nsid w:val="77A83ED8"/>
    <w:multiLevelType w:val="hybridMultilevel"/>
    <w:tmpl w:val="4D0660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D2E18B1"/>
    <w:multiLevelType w:val="hybridMultilevel"/>
    <w:tmpl w:val="1FD6C164"/>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8" w15:restartNumberingAfterBreak="0">
    <w:nsid w:val="7E4F7F8E"/>
    <w:multiLevelType w:val="hybridMultilevel"/>
    <w:tmpl w:val="C9C2C5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94891900">
    <w:abstractNumId w:val="26"/>
  </w:num>
  <w:num w:numId="2" w16cid:durableId="1602907355">
    <w:abstractNumId w:val="34"/>
  </w:num>
  <w:num w:numId="3" w16cid:durableId="2022197361">
    <w:abstractNumId w:val="45"/>
  </w:num>
  <w:num w:numId="4" w16cid:durableId="347416388">
    <w:abstractNumId w:val="33"/>
  </w:num>
  <w:num w:numId="5" w16cid:durableId="1654946410">
    <w:abstractNumId w:val="48"/>
  </w:num>
  <w:num w:numId="6" w16cid:durableId="1970354037">
    <w:abstractNumId w:val="12"/>
  </w:num>
  <w:num w:numId="7" w16cid:durableId="1699429469">
    <w:abstractNumId w:val="9"/>
  </w:num>
  <w:num w:numId="8" w16cid:durableId="1686203159">
    <w:abstractNumId w:val="15"/>
  </w:num>
  <w:num w:numId="9" w16cid:durableId="1016036168">
    <w:abstractNumId w:val="21"/>
  </w:num>
  <w:num w:numId="10" w16cid:durableId="50619971">
    <w:abstractNumId w:val="30"/>
  </w:num>
  <w:num w:numId="11" w16cid:durableId="1666325384">
    <w:abstractNumId w:val="42"/>
  </w:num>
  <w:num w:numId="12" w16cid:durableId="1076782927">
    <w:abstractNumId w:val="11"/>
  </w:num>
  <w:num w:numId="13" w16cid:durableId="816260911">
    <w:abstractNumId w:val="44"/>
  </w:num>
  <w:num w:numId="14" w16cid:durableId="687752389">
    <w:abstractNumId w:val="8"/>
  </w:num>
  <w:num w:numId="15" w16cid:durableId="428083550">
    <w:abstractNumId w:val="47"/>
  </w:num>
  <w:num w:numId="16" w16cid:durableId="702827219">
    <w:abstractNumId w:val="27"/>
  </w:num>
  <w:num w:numId="17" w16cid:durableId="1636375663">
    <w:abstractNumId w:val="4"/>
  </w:num>
  <w:num w:numId="18" w16cid:durableId="1858231228">
    <w:abstractNumId w:val="2"/>
  </w:num>
  <w:num w:numId="19" w16cid:durableId="1418359681">
    <w:abstractNumId w:val="29"/>
  </w:num>
  <w:num w:numId="20" w16cid:durableId="1534883305">
    <w:abstractNumId w:val="24"/>
  </w:num>
  <w:num w:numId="21" w16cid:durableId="335111783">
    <w:abstractNumId w:val="18"/>
  </w:num>
  <w:num w:numId="22" w16cid:durableId="585504400">
    <w:abstractNumId w:val="23"/>
  </w:num>
  <w:num w:numId="23" w16cid:durableId="851726075">
    <w:abstractNumId w:val="14"/>
  </w:num>
  <w:num w:numId="24" w16cid:durableId="378945258">
    <w:abstractNumId w:val="38"/>
  </w:num>
  <w:num w:numId="25" w16cid:durableId="649478095">
    <w:abstractNumId w:val="19"/>
  </w:num>
  <w:num w:numId="26" w16cid:durableId="1686907984">
    <w:abstractNumId w:val="0"/>
  </w:num>
  <w:num w:numId="27" w16cid:durableId="697388220">
    <w:abstractNumId w:val="28"/>
  </w:num>
  <w:num w:numId="28" w16cid:durableId="842401868">
    <w:abstractNumId w:val="16"/>
  </w:num>
  <w:num w:numId="29" w16cid:durableId="1873110969">
    <w:abstractNumId w:val="22"/>
  </w:num>
  <w:num w:numId="30" w16cid:durableId="2092969452">
    <w:abstractNumId w:val="40"/>
  </w:num>
  <w:num w:numId="31" w16cid:durableId="2089498510">
    <w:abstractNumId w:val="25"/>
  </w:num>
  <w:num w:numId="32" w16cid:durableId="36859685">
    <w:abstractNumId w:val="31"/>
  </w:num>
  <w:num w:numId="33" w16cid:durableId="1027296834">
    <w:abstractNumId w:val="39"/>
  </w:num>
  <w:num w:numId="34" w16cid:durableId="1866400570">
    <w:abstractNumId w:val="37"/>
  </w:num>
  <w:num w:numId="35" w16cid:durableId="2129201586">
    <w:abstractNumId w:val="43"/>
  </w:num>
  <w:num w:numId="36" w16cid:durableId="433868263">
    <w:abstractNumId w:val="3"/>
  </w:num>
  <w:num w:numId="37" w16cid:durableId="1759935304">
    <w:abstractNumId w:val="32"/>
  </w:num>
  <w:num w:numId="38" w16cid:durableId="1269893189">
    <w:abstractNumId w:val="10"/>
  </w:num>
  <w:num w:numId="39" w16cid:durableId="1335690992">
    <w:abstractNumId w:val="41"/>
  </w:num>
  <w:num w:numId="40" w16cid:durableId="1129318876">
    <w:abstractNumId w:val="13"/>
  </w:num>
  <w:num w:numId="41" w16cid:durableId="1830629115">
    <w:abstractNumId w:val="7"/>
  </w:num>
  <w:num w:numId="42" w16cid:durableId="1926962235">
    <w:abstractNumId w:val="20"/>
  </w:num>
  <w:num w:numId="43" w16cid:durableId="1882548605">
    <w:abstractNumId w:val="17"/>
  </w:num>
  <w:num w:numId="44" w16cid:durableId="699937518">
    <w:abstractNumId w:val="6"/>
  </w:num>
  <w:num w:numId="45" w16cid:durableId="1019818580">
    <w:abstractNumId w:val="1"/>
  </w:num>
  <w:num w:numId="46" w16cid:durableId="2004552218">
    <w:abstractNumId w:val="5"/>
  </w:num>
  <w:num w:numId="47" w16cid:durableId="1766226807">
    <w:abstractNumId w:val="46"/>
  </w:num>
  <w:num w:numId="48" w16cid:durableId="1064448879">
    <w:abstractNumId w:val="36"/>
  </w:num>
  <w:num w:numId="49" w16cid:durableId="1766416559">
    <w:abstractNumId w:val="3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CAA"/>
    <w:rsid w:val="00007CD3"/>
    <w:rsid w:val="000147AF"/>
    <w:rsid w:val="00014F85"/>
    <w:rsid w:val="000163F8"/>
    <w:rsid w:val="0001709F"/>
    <w:rsid w:val="00020691"/>
    <w:rsid w:val="00023596"/>
    <w:rsid w:val="00024ECC"/>
    <w:rsid w:val="00026984"/>
    <w:rsid w:val="00042B52"/>
    <w:rsid w:val="0005012B"/>
    <w:rsid w:val="00053932"/>
    <w:rsid w:val="0006768E"/>
    <w:rsid w:val="00071EDE"/>
    <w:rsid w:val="00073147"/>
    <w:rsid w:val="00073856"/>
    <w:rsid w:val="0007388E"/>
    <w:rsid w:val="00074EDB"/>
    <w:rsid w:val="0007672A"/>
    <w:rsid w:val="0008799F"/>
    <w:rsid w:val="00092653"/>
    <w:rsid w:val="000973E8"/>
    <w:rsid w:val="000A14D3"/>
    <w:rsid w:val="000A3C57"/>
    <w:rsid w:val="000A452E"/>
    <w:rsid w:val="000B1785"/>
    <w:rsid w:val="000B3A1E"/>
    <w:rsid w:val="000C7129"/>
    <w:rsid w:val="000D0F68"/>
    <w:rsid w:val="000D5C26"/>
    <w:rsid w:val="000D6099"/>
    <w:rsid w:val="000D65CC"/>
    <w:rsid w:val="000E059F"/>
    <w:rsid w:val="000E1570"/>
    <w:rsid w:val="000E1C39"/>
    <w:rsid w:val="000E1E33"/>
    <w:rsid w:val="000E4288"/>
    <w:rsid w:val="000E55CA"/>
    <w:rsid w:val="000F0B94"/>
    <w:rsid w:val="000F6DF6"/>
    <w:rsid w:val="0011315D"/>
    <w:rsid w:val="001141A1"/>
    <w:rsid w:val="00121EA6"/>
    <w:rsid w:val="00125FCB"/>
    <w:rsid w:val="00126610"/>
    <w:rsid w:val="00134C73"/>
    <w:rsid w:val="00135EB1"/>
    <w:rsid w:val="00150268"/>
    <w:rsid w:val="00150C4A"/>
    <w:rsid w:val="001536A0"/>
    <w:rsid w:val="00153CDD"/>
    <w:rsid w:val="00157EC7"/>
    <w:rsid w:val="00160CC5"/>
    <w:rsid w:val="001626B8"/>
    <w:rsid w:val="00163A1C"/>
    <w:rsid w:val="00171584"/>
    <w:rsid w:val="00177CCF"/>
    <w:rsid w:val="00191DF0"/>
    <w:rsid w:val="0019475B"/>
    <w:rsid w:val="0019739B"/>
    <w:rsid w:val="001A0310"/>
    <w:rsid w:val="001A0757"/>
    <w:rsid w:val="001A49FB"/>
    <w:rsid w:val="001A5344"/>
    <w:rsid w:val="001A5BAA"/>
    <w:rsid w:val="001A6D8C"/>
    <w:rsid w:val="001B353B"/>
    <w:rsid w:val="001B7CAB"/>
    <w:rsid w:val="001C2BA7"/>
    <w:rsid w:val="001C4190"/>
    <w:rsid w:val="001C4BCB"/>
    <w:rsid w:val="001C504F"/>
    <w:rsid w:val="001E0CE1"/>
    <w:rsid w:val="001F1671"/>
    <w:rsid w:val="001F2F88"/>
    <w:rsid w:val="001F7755"/>
    <w:rsid w:val="00201C82"/>
    <w:rsid w:val="00201D90"/>
    <w:rsid w:val="00214ACF"/>
    <w:rsid w:val="00220168"/>
    <w:rsid w:val="00220D25"/>
    <w:rsid w:val="00223BAD"/>
    <w:rsid w:val="0022421D"/>
    <w:rsid w:val="00224AEC"/>
    <w:rsid w:val="00227A0B"/>
    <w:rsid w:val="0023159B"/>
    <w:rsid w:val="00236927"/>
    <w:rsid w:val="00240473"/>
    <w:rsid w:val="00241488"/>
    <w:rsid w:val="00252CAF"/>
    <w:rsid w:val="0025683F"/>
    <w:rsid w:val="00266EE8"/>
    <w:rsid w:val="00267537"/>
    <w:rsid w:val="00270BBF"/>
    <w:rsid w:val="00270E10"/>
    <w:rsid w:val="002750E0"/>
    <w:rsid w:val="00281C72"/>
    <w:rsid w:val="00281C79"/>
    <w:rsid w:val="00282EA3"/>
    <w:rsid w:val="00287A7F"/>
    <w:rsid w:val="00294D7D"/>
    <w:rsid w:val="00294DEF"/>
    <w:rsid w:val="002A568C"/>
    <w:rsid w:val="002A69BD"/>
    <w:rsid w:val="002A7156"/>
    <w:rsid w:val="002B1346"/>
    <w:rsid w:val="002B4CD9"/>
    <w:rsid w:val="002B4EDF"/>
    <w:rsid w:val="002C1FDC"/>
    <w:rsid w:val="002C343F"/>
    <w:rsid w:val="002D1B3B"/>
    <w:rsid w:val="002D20C2"/>
    <w:rsid w:val="002E2701"/>
    <w:rsid w:val="002E77E2"/>
    <w:rsid w:val="002E7FD3"/>
    <w:rsid w:val="002F5BCA"/>
    <w:rsid w:val="003111C7"/>
    <w:rsid w:val="00315031"/>
    <w:rsid w:val="0032081A"/>
    <w:rsid w:val="003212BB"/>
    <w:rsid w:val="00321C34"/>
    <w:rsid w:val="003220D0"/>
    <w:rsid w:val="00324F76"/>
    <w:rsid w:val="0032686F"/>
    <w:rsid w:val="00326D6E"/>
    <w:rsid w:val="003350BC"/>
    <w:rsid w:val="00343E4E"/>
    <w:rsid w:val="0034582C"/>
    <w:rsid w:val="00346808"/>
    <w:rsid w:val="00353241"/>
    <w:rsid w:val="003560C8"/>
    <w:rsid w:val="003639B2"/>
    <w:rsid w:val="00374E31"/>
    <w:rsid w:val="003828FE"/>
    <w:rsid w:val="00383E91"/>
    <w:rsid w:val="003848E3"/>
    <w:rsid w:val="00385E8A"/>
    <w:rsid w:val="003863A1"/>
    <w:rsid w:val="0039618B"/>
    <w:rsid w:val="003A205F"/>
    <w:rsid w:val="003A364B"/>
    <w:rsid w:val="003B1162"/>
    <w:rsid w:val="003B47B5"/>
    <w:rsid w:val="003B5FF7"/>
    <w:rsid w:val="003B66D1"/>
    <w:rsid w:val="003C190B"/>
    <w:rsid w:val="003C45B9"/>
    <w:rsid w:val="003C6F38"/>
    <w:rsid w:val="003D0BF5"/>
    <w:rsid w:val="003D4B68"/>
    <w:rsid w:val="003E7C37"/>
    <w:rsid w:val="003F1D1D"/>
    <w:rsid w:val="00400327"/>
    <w:rsid w:val="0040382F"/>
    <w:rsid w:val="00404003"/>
    <w:rsid w:val="004050EC"/>
    <w:rsid w:val="00406AF8"/>
    <w:rsid w:val="00420BBC"/>
    <w:rsid w:val="0042171B"/>
    <w:rsid w:val="00422ADE"/>
    <w:rsid w:val="00425ED4"/>
    <w:rsid w:val="00432766"/>
    <w:rsid w:val="00437C20"/>
    <w:rsid w:val="0044483A"/>
    <w:rsid w:val="00452A2E"/>
    <w:rsid w:val="00453471"/>
    <w:rsid w:val="00455575"/>
    <w:rsid w:val="00460335"/>
    <w:rsid w:val="00460386"/>
    <w:rsid w:val="00463C5F"/>
    <w:rsid w:val="00467F19"/>
    <w:rsid w:val="004711BA"/>
    <w:rsid w:val="00480446"/>
    <w:rsid w:val="004879D0"/>
    <w:rsid w:val="004900C9"/>
    <w:rsid w:val="00490788"/>
    <w:rsid w:val="00490A4A"/>
    <w:rsid w:val="00490DB3"/>
    <w:rsid w:val="00491AAB"/>
    <w:rsid w:val="00493F4C"/>
    <w:rsid w:val="00495362"/>
    <w:rsid w:val="00495FA1"/>
    <w:rsid w:val="004974D4"/>
    <w:rsid w:val="004A2212"/>
    <w:rsid w:val="004A2759"/>
    <w:rsid w:val="004A3213"/>
    <w:rsid w:val="004B1FE1"/>
    <w:rsid w:val="004B5DB9"/>
    <w:rsid w:val="004C0B35"/>
    <w:rsid w:val="004C186B"/>
    <w:rsid w:val="004C20B6"/>
    <w:rsid w:val="004C2A1C"/>
    <w:rsid w:val="004C528C"/>
    <w:rsid w:val="004D086C"/>
    <w:rsid w:val="004E179B"/>
    <w:rsid w:val="004E32AA"/>
    <w:rsid w:val="004F19E4"/>
    <w:rsid w:val="004F4624"/>
    <w:rsid w:val="00500446"/>
    <w:rsid w:val="005014D2"/>
    <w:rsid w:val="005112E2"/>
    <w:rsid w:val="00517F65"/>
    <w:rsid w:val="00520AB0"/>
    <w:rsid w:val="00522DB1"/>
    <w:rsid w:val="00526E01"/>
    <w:rsid w:val="0053148B"/>
    <w:rsid w:val="00536529"/>
    <w:rsid w:val="00547D83"/>
    <w:rsid w:val="0055538C"/>
    <w:rsid w:val="00555796"/>
    <w:rsid w:val="00555883"/>
    <w:rsid w:val="00556BF5"/>
    <w:rsid w:val="005572B3"/>
    <w:rsid w:val="00563894"/>
    <w:rsid w:val="005655FA"/>
    <w:rsid w:val="00567949"/>
    <w:rsid w:val="00576293"/>
    <w:rsid w:val="00583F22"/>
    <w:rsid w:val="00586256"/>
    <w:rsid w:val="00591EB5"/>
    <w:rsid w:val="005A02E8"/>
    <w:rsid w:val="005A0B2C"/>
    <w:rsid w:val="005A155A"/>
    <w:rsid w:val="005A4ED4"/>
    <w:rsid w:val="005B52CF"/>
    <w:rsid w:val="005D05A7"/>
    <w:rsid w:val="005D25BD"/>
    <w:rsid w:val="005D7927"/>
    <w:rsid w:val="005E273A"/>
    <w:rsid w:val="005E509F"/>
    <w:rsid w:val="005E545A"/>
    <w:rsid w:val="005F27EB"/>
    <w:rsid w:val="005F4523"/>
    <w:rsid w:val="005F6D37"/>
    <w:rsid w:val="006025EF"/>
    <w:rsid w:val="00605DB8"/>
    <w:rsid w:val="0060612E"/>
    <w:rsid w:val="00611809"/>
    <w:rsid w:val="00612D70"/>
    <w:rsid w:val="006133A2"/>
    <w:rsid w:val="00613FFE"/>
    <w:rsid w:val="0061473A"/>
    <w:rsid w:val="00616E32"/>
    <w:rsid w:val="0062134D"/>
    <w:rsid w:val="0062577D"/>
    <w:rsid w:val="00632AB9"/>
    <w:rsid w:val="00632AC6"/>
    <w:rsid w:val="00632F27"/>
    <w:rsid w:val="00640EA8"/>
    <w:rsid w:val="00643A79"/>
    <w:rsid w:val="00651CAA"/>
    <w:rsid w:val="0065298A"/>
    <w:rsid w:val="00652A44"/>
    <w:rsid w:val="00655F6C"/>
    <w:rsid w:val="006647DD"/>
    <w:rsid w:val="00666797"/>
    <w:rsid w:val="00666F5C"/>
    <w:rsid w:val="006744C0"/>
    <w:rsid w:val="0068015F"/>
    <w:rsid w:val="0068057D"/>
    <w:rsid w:val="00686876"/>
    <w:rsid w:val="006917AA"/>
    <w:rsid w:val="00691DD8"/>
    <w:rsid w:val="00693F04"/>
    <w:rsid w:val="00694D4F"/>
    <w:rsid w:val="00697AED"/>
    <w:rsid w:val="006A2304"/>
    <w:rsid w:val="006A4AC8"/>
    <w:rsid w:val="006A4B72"/>
    <w:rsid w:val="006A7046"/>
    <w:rsid w:val="006B1AE2"/>
    <w:rsid w:val="006B3B34"/>
    <w:rsid w:val="006C0EC9"/>
    <w:rsid w:val="006C23F5"/>
    <w:rsid w:val="006D0A29"/>
    <w:rsid w:val="006E13F8"/>
    <w:rsid w:val="006E6065"/>
    <w:rsid w:val="006F4A71"/>
    <w:rsid w:val="00701F73"/>
    <w:rsid w:val="00704FED"/>
    <w:rsid w:val="0070543E"/>
    <w:rsid w:val="00722642"/>
    <w:rsid w:val="007231C2"/>
    <w:rsid w:val="00732E16"/>
    <w:rsid w:val="00735432"/>
    <w:rsid w:val="00736EB7"/>
    <w:rsid w:val="00737C3E"/>
    <w:rsid w:val="007439C7"/>
    <w:rsid w:val="00756376"/>
    <w:rsid w:val="00766421"/>
    <w:rsid w:val="00771220"/>
    <w:rsid w:val="00772D43"/>
    <w:rsid w:val="00773950"/>
    <w:rsid w:val="00773BB3"/>
    <w:rsid w:val="00777926"/>
    <w:rsid w:val="00784401"/>
    <w:rsid w:val="00790A49"/>
    <w:rsid w:val="0079407B"/>
    <w:rsid w:val="007C2AAD"/>
    <w:rsid w:val="007C3157"/>
    <w:rsid w:val="007C6A37"/>
    <w:rsid w:val="007D03D0"/>
    <w:rsid w:val="007D0AE5"/>
    <w:rsid w:val="007D6B5F"/>
    <w:rsid w:val="007D7A3B"/>
    <w:rsid w:val="007E4CB4"/>
    <w:rsid w:val="007F613C"/>
    <w:rsid w:val="008035AC"/>
    <w:rsid w:val="008035B0"/>
    <w:rsid w:val="0080719D"/>
    <w:rsid w:val="00810F3C"/>
    <w:rsid w:val="008129C4"/>
    <w:rsid w:val="00816283"/>
    <w:rsid w:val="008216D8"/>
    <w:rsid w:val="00822F56"/>
    <w:rsid w:val="00824B6D"/>
    <w:rsid w:val="008266FB"/>
    <w:rsid w:val="008373FF"/>
    <w:rsid w:val="00841352"/>
    <w:rsid w:val="008422B2"/>
    <w:rsid w:val="0084695A"/>
    <w:rsid w:val="00850BF1"/>
    <w:rsid w:val="0085269F"/>
    <w:rsid w:val="008571DF"/>
    <w:rsid w:val="008576D9"/>
    <w:rsid w:val="00860300"/>
    <w:rsid w:val="00860C8D"/>
    <w:rsid w:val="00860DD5"/>
    <w:rsid w:val="0087022D"/>
    <w:rsid w:val="00872AF1"/>
    <w:rsid w:val="00880A06"/>
    <w:rsid w:val="00886CD5"/>
    <w:rsid w:val="00891728"/>
    <w:rsid w:val="00894C5C"/>
    <w:rsid w:val="00895FD2"/>
    <w:rsid w:val="00896A6F"/>
    <w:rsid w:val="0089708D"/>
    <w:rsid w:val="00897B59"/>
    <w:rsid w:val="00897BE3"/>
    <w:rsid w:val="008A2966"/>
    <w:rsid w:val="008A4A27"/>
    <w:rsid w:val="008B36B6"/>
    <w:rsid w:val="008C1F37"/>
    <w:rsid w:val="008D636E"/>
    <w:rsid w:val="008D6BA2"/>
    <w:rsid w:val="008D7F89"/>
    <w:rsid w:val="008E0745"/>
    <w:rsid w:val="008E6B7D"/>
    <w:rsid w:val="008E7C3F"/>
    <w:rsid w:val="008E7CE1"/>
    <w:rsid w:val="008F30D0"/>
    <w:rsid w:val="008F499D"/>
    <w:rsid w:val="008F4D31"/>
    <w:rsid w:val="008F5F85"/>
    <w:rsid w:val="00902771"/>
    <w:rsid w:val="009064E0"/>
    <w:rsid w:val="0091074A"/>
    <w:rsid w:val="0091121B"/>
    <w:rsid w:val="00917CFD"/>
    <w:rsid w:val="00943744"/>
    <w:rsid w:val="00953DA6"/>
    <w:rsid w:val="00954BBA"/>
    <w:rsid w:val="00956427"/>
    <w:rsid w:val="0096218F"/>
    <w:rsid w:val="00964632"/>
    <w:rsid w:val="00964D69"/>
    <w:rsid w:val="009814FD"/>
    <w:rsid w:val="00982D1E"/>
    <w:rsid w:val="00990940"/>
    <w:rsid w:val="009953BC"/>
    <w:rsid w:val="00995631"/>
    <w:rsid w:val="00997F68"/>
    <w:rsid w:val="009A55BD"/>
    <w:rsid w:val="009A6D0B"/>
    <w:rsid w:val="009B53D0"/>
    <w:rsid w:val="009C5BA9"/>
    <w:rsid w:val="009D016F"/>
    <w:rsid w:val="009D453A"/>
    <w:rsid w:val="009D4B94"/>
    <w:rsid w:val="009D5945"/>
    <w:rsid w:val="009E2B09"/>
    <w:rsid w:val="009E69E6"/>
    <w:rsid w:val="009F07D7"/>
    <w:rsid w:val="009F3412"/>
    <w:rsid w:val="009F3D49"/>
    <w:rsid w:val="009F4D7C"/>
    <w:rsid w:val="009F64B4"/>
    <w:rsid w:val="009F7135"/>
    <w:rsid w:val="00A00914"/>
    <w:rsid w:val="00A01B6C"/>
    <w:rsid w:val="00A01C05"/>
    <w:rsid w:val="00A074F8"/>
    <w:rsid w:val="00A1015C"/>
    <w:rsid w:val="00A2052A"/>
    <w:rsid w:val="00A232C0"/>
    <w:rsid w:val="00A25E7A"/>
    <w:rsid w:val="00A323B9"/>
    <w:rsid w:val="00A41945"/>
    <w:rsid w:val="00A503D6"/>
    <w:rsid w:val="00A602C0"/>
    <w:rsid w:val="00A7026D"/>
    <w:rsid w:val="00A808C5"/>
    <w:rsid w:val="00A8538D"/>
    <w:rsid w:val="00AA2A5C"/>
    <w:rsid w:val="00AB0139"/>
    <w:rsid w:val="00AB132F"/>
    <w:rsid w:val="00AB1C2F"/>
    <w:rsid w:val="00AB26A6"/>
    <w:rsid w:val="00AB5BDF"/>
    <w:rsid w:val="00AC1A71"/>
    <w:rsid w:val="00AC22AE"/>
    <w:rsid w:val="00AC67AB"/>
    <w:rsid w:val="00AD118A"/>
    <w:rsid w:val="00AD2A98"/>
    <w:rsid w:val="00AD5A80"/>
    <w:rsid w:val="00AE41EA"/>
    <w:rsid w:val="00AF00EC"/>
    <w:rsid w:val="00B03834"/>
    <w:rsid w:val="00B1595C"/>
    <w:rsid w:val="00B27663"/>
    <w:rsid w:val="00B371BE"/>
    <w:rsid w:val="00B43681"/>
    <w:rsid w:val="00B546DB"/>
    <w:rsid w:val="00B56AF0"/>
    <w:rsid w:val="00B579AD"/>
    <w:rsid w:val="00B62715"/>
    <w:rsid w:val="00B628FF"/>
    <w:rsid w:val="00B6353F"/>
    <w:rsid w:val="00B66553"/>
    <w:rsid w:val="00B67DF2"/>
    <w:rsid w:val="00B70B88"/>
    <w:rsid w:val="00B71184"/>
    <w:rsid w:val="00B71FFE"/>
    <w:rsid w:val="00B75EBE"/>
    <w:rsid w:val="00B7658B"/>
    <w:rsid w:val="00B8157D"/>
    <w:rsid w:val="00B82169"/>
    <w:rsid w:val="00B83568"/>
    <w:rsid w:val="00B846C9"/>
    <w:rsid w:val="00B8653F"/>
    <w:rsid w:val="00B9375B"/>
    <w:rsid w:val="00B9375F"/>
    <w:rsid w:val="00B94C0A"/>
    <w:rsid w:val="00B975D7"/>
    <w:rsid w:val="00BA1D25"/>
    <w:rsid w:val="00BA26C6"/>
    <w:rsid w:val="00BA6A1E"/>
    <w:rsid w:val="00BA7BBC"/>
    <w:rsid w:val="00BB00F5"/>
    <w:rsid w:val="00BB6662"/>
    <w:rsid w:val="00BB7414"/>
    <w:rsid w:val="00BB75CA"/>
    <w:rsid w:val="00BC43EA"/>
    <w:rsid w:val="00BC4967"/>
    <w:rsid w:val="00BD5C56"/>
    <w:rsid w:val="00BD633F"/>
    <w:rsid w:val="00BF565C"/>
    <w:rsid w:val="00BF756C"/>
    <w:rsid w:val="00C03158"/>
    <w:rsid w:val="00C07BBE"/>
    <w:rsid w:val="00C162DE"/>
    <w:rsid w:val="00C1773F"/>
    <w:rsid w:val="00C21DC4"/>
    <w:rsid w:val="00C2406D"/>
    <w:rsid w:val="00C33511"/>
    <w:rsid w:val="00C402BA"/>
    <w:rsid w:val="00C524D1"/>
    <w:rsid w:val="00C60FAB"/>
    <w:rsid w:val="00C63120"/>
    <w:rsid w:val="00C656D3"/>
    <w:rsid w:val="00C70EDC"/>
    <w:rsid w:val="00C87594"/>
    <w:rsid w:val="00C9226B"/>
    <w:rsid w:val="00C931F4"/>
    <w:rsid w:val="00C97178"/>
    <w:rsid w:val="00CA2AD0"/>
    <w:rsid w:val="00CA6CA4"/>
    <w:rsid w:val="00CA7524"/>
    <w:rsid w:val="00CB2BB9"/>
    <w:rsid w:val="00CB4EA2"/>
    <w:rsid w:val="00CB5B67"/>
    <w:rsid w:val="00CC17C4"/>
    <w:rsid w:val="00CC21DB"/>
    <w:rsid w:val="00CC399A"/>
    <w:rsid w:val="00CC6EFF"/>
    <w:rsid w:val="00CE0789"/>
    <w:rsid w:val="00CE1B4A"/>
    <w:rsid w:val="00CE57E1"/>
    <w:rsid w:val="00CE5FF0"/>
    <w:rsid w:val="00CE7651"/>
    <w:rsid w:val="00CF1216"/>
    <w:rsid w:val="00CF170D"/>
    <w:rsid w:val="00CF48B9"/>
    <w:rsid w:val="00D0063B"/>
    <w:rsid w:val="00D029D1"/>
    <w:rsid w:val="00D0468C"/>
    <w:rsid w:val="00D1010F"/>
    <w:rsid w:val="00D10651"/>
    <w:rsid w:val="00D17E8C"/>
    <w:rsid w:val="00D221B4"/>
    <w:rsid w:val="00D224E1"/>
    <w:rsid w:val="00D24976"/>
    <w:rsid w:val="00D25DFB"/>
    <w:rsid w:val="00D301C7"/>
    <w:rsid w:val="00D406BD"/>
    <w:rsid w:val="00D41500"/>
    <w:rsid w:val="00D43BA0"/>
    <w:rsid w:val="00D569CB"/>
    <w:rsid w:val="00D60924"/>
    <w:rsid w:val="00D63499"/>
    <w:rsid w:val="00D656A3"/>
    <w:rsid w:val="00D72529"/>
    <w:rsid w:val="00D74F21"/>
    <w:rsid w:val="00D86BE3"/>
    <w:rsid w:val="00D902FA"/>
    <w:rsid w:val="00D9226A"/>
    <w:rsid w:val="00D96898"/>
    <w:rsid w:val="00DA1695"/>
    <w:rsid w:val="00DB2781"/>
    <w:rsid w:val="00DB2C18"/>
    <w:rsid w:val="00DC17AB"/>
    <w:rsid w:val="00DC1FFE"/>
    <w:rsid w:val="00DC30EE"/>
    <w:rsid w:val="00DC6B63"/>
    <w:rsid w:val="00DC71B1"/>
    <w:rsid w:val="00DC73EC"/>
    <w:rsid w:val="00DD18FE"/>
    <w:rsid w:val="00DD27C0"/>
    <w:rsid w:val="00DD2FF4"/>
    <w:rsid w:val="00DE10D4"/>
    <w:rsid w:val="00DE553C"/>
    <w:rsid w:val="00DF3308"/>
    <w:rsid w:val="00E04147"/>
    <w:rsid w:val="00E05474"/>
    <w:rsid w:val="00E073C5"/>
    <w:rsid w:val="00E23275"/>
    <w:rsid w:val="00E23D07"/>
    <w:rsid w:val="00E23DC6"/>
    <w:rsid w:val="00E35C65"/>
    <w:rsid w:val="00E37D3E"/>
    <w:rsid w:val="00E428B4"/>
    <w:rsid w:val="00E42F84"/>
    <w:rsid w:val="00E521C5"/>
    <w:rsid w:val="00E53A5F"/>
    <w:rsid w:val="00E554C1"/>
    <w:rsid w:val="00E56144"/>
    <w:rsid w:val="00E62238"/>
    <w:rsid w:val="00E6494F"/>
    <w:rsid w:val="00E773F2"/>
    <w:rsid w:val="00E85959"/>
    <w:rsid w:val="00E85DA2"/>
    <w:rsid w:val="00E872B1"/>
    <w:rsid w:val="00E905CB"/>
    <w:rsid w:val="00E905EC"/>
    <w:rsid w:val="00E94314"/>
    <w:rsid w:val="00EA1D56"/>
    <w:rsid w:val="00EA4563"/>
    <w:rsid w:val="00EA6472"/>
    <w:rsid w:val="00EB4C73"/>
    <w:rsid w:val="00EB7C3C"/>
    <w:rsid w:val="00EC4031"/>
    <w:rsid w:val="00ED3D40"/>
    <w:rsid w:val="00ED6A74"/>
    <w:rsid w:val="00EE16E9"/>
    <w:rsid w:val="00EE440D"/>
    <w:rsid w:val="00EF5154"/>
    <w:rsid w:val="00EF6E63"/>
    <w:rsid w:val="00EF7C88"/>
    <w:rsid w:val="00F05C33"/>
    <w:rsid w:val="00F060D5"/>
    <w:rsid w:val="00F11220"/>
    <w:rsid w:val="00F23E66"/>
    <w:rsid w:val="00F24DA7"/>
    <w:rsid w:val="00F31F87"/>
    <w:rsid w:val="00F35D3C"/>
    <w:rsid w:val="00F362A7"/>
    <w:rsid w:val="00F4399C"/>
    <w:rsid w:val="00F474DF"/>
    <w:rsid w:val="00F515CE"/>
    <w:rsid w:val="00F526C6"/>
    <w:rsid w:val="00F562F2"/>
    <w:rsid w:val="00F721CF"/>
    <w:rsid w:val="00F74A34"/>
    <w:rsid w:val="00F7605E"/>
    <w:rsid w:val="00F76F5B"/>
    <w:rsid w:val="00F8174E"/>
    <w:rsid w:val="00F81B06"/>
    <w:rsid w:val="00F83513"/>
    <w:rsid w:val="00F86CA4"/>
    <w:rsid w:val="00F91700"/>
    <w:rsid w:val="00F91FC7"/>
    <w:rsid w:val="00F929A6"/>
    <w:rsid w:val="00F979E5"/>
    <w:rsid w:val="00FA4252"/>
    <w:rsid w:val="00FB3DBC"/>
    <w:rsid w:val="00FB7825"/>
    <w:rsid w:val="00FC2586"/>
    <w:rsid w:val="00FD1E71"/>
    <w:rsid w:val="00FE050C"/>
    <w:rsid w:val="00FE3804"/>
    <w:rsid w:val="00FE543F"/>
    <w:rsid w:val="00FF19EA"/>
    <w:rsid w:val="00FF21C4"/>
    <w:rsid w:val="00FF274D"/>
    <w:rsid w:val="00FF523D"/>
    <w:rsid w:val="607CC47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F62FD1"/>
  <w15:chartTrackingRefBased/>
  <w15:docId w15:val="{61402AAB-4B2E-4D3F-8329-0686D0C83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Standaard Accessy"/>
    <w:qFormat/>
    <w:rsid w:val="00201C82"/>
    <w:pPr>
      <w:spacing w:before="200" w:after="200" w:line="360" w:lineRule="auto"/>
    </w:pPr>
    <w:rPr>
      <w:rFonts w:ascii="Roboto" w:hAnsi="Roboto"/>
    </w:rPr>
  </w:style>
  <w:style w:type="paragraph" w:styleId="Kop1">
    <w:name w:val="heading 1"/>
    <w:aliases w:val="Kop 1 Accessy"/>
    <w:basedOn w:val="Standaard"/>
    <w:next w:val="Standaard"/>
    <w:link w:val="Kop1Char"/>
    <w:autoRedefine/>
    <w:uiPriority w:val="9"/>
    <w:qFormat/>
    <w:rsid w:val="008422B2"/>
    <w:pPr>
      <w:keepLines/>
      <w:spacing w:line="240" w:lineRule="auto"/>
      <w:outlineLvl w:val="0"/>
    </w:pPr>
    <w:rPr>
      <w:rFonts w:asciiTheme="minorHAnsi" w:eastAsiaTheme="majorEastAsia" w:hAnsiTheme="minorHAnsi" w:cstheme="minorHAnsi"/>
      <w:b/>
      <w:color w:val="000B3B"/>
      <w:sz w:val="56"/>
      <w:szCs w:val="72"/>
    </w:rPr>
  </w:style>
  <w:style w:type="paragraph" w:styleId="Kop2">
    <w:name w:val="heading 2"/>
    <w:aliases w:val="Kop 2 Accessy"/>
    <w:basedOn w:val="Standaard"/>
    <w:next w:val="Standaard"/>
    <w:link w:val="Kop2Char"/>
    <w:autoRedefine/>
    <w:uiPriority w:val="9"/>
    <w:unhideWhenUsed/>
    <w:qFormat/>
    <w:rsid w:val="00860DD5"/>
    <w:pPr>
      <w:keepNext/>
      <w:keepLines/>
      <w:spacing w:line="240" w:lineRule="auto"/>
      <w:outlineLvl w:val="1"/>
    </w:pPr>
    <w:rPr>
      <w:rFonts w:asciiTheme="minorHAnsi" w:eastAsiaTheme="majorEastAsia" w:hAnsiTheme="minorHAnsi" w:cs="Arial"/>
      <w:b/>
      <w:color w:val="000B3B"/>
      <w:sz w:val="44"/>
      <w:szCs w:val="44"/>
      <w:lang w:eastAsia="nl-NL"/>
    </w:rPr>
  </w:style>
  <w:style w:type="paragraph" w:styleId="Kop3">
    <w:name w:val="heading 3"/>
    <w:aliases w:val="Kop 3 Accessy"/>
    <w:basedOn w:val="Standaard"/>
    <w:next w:val="Standaard"/>
    <w:link w:val="Kop3Char"/>
    <w:autoRedefine/>
    <w:uiPriority w:val="9"/>
    <w:unhideWhenUsed/>
    <w:qFormat/>
    <w:rsid w:val="006744C0"/>
    <w:pPr>
      <w:keepNext/>
      <w:keepLines/>
      <w:outlineLvl w:val="2"/>
    </w:pPr>
    <w:rPr>
      <w:rFonts w:eastAsiaTheme="majorEastAsia" w:cstheme="majorBidi"/>
      <w:b/>
      <w:color w:val="000B3B"/>
      <w:sz w:val="28"/>
    </w:rPr>
  </w:style>
  <w:style w:type="paragraph" w:styleId="Kop4">
    <w:name w:val="heading 4"/>
    <w:basedOn w:val="Kop3"/>
    <w:next w:val="Standaard"/>
    <w:link w:val="Kop4Char"/>
    <w:autoRedefine/>
    <w:uiPriority w:val="9"/>
    <w:unhideWhenUsed/>
    <w:qFormat/>
    <w:rsid w:val="002D20C2"/>
    <w:pPr>
      <w:spacing w:before="160" w:after="120"/>
      <w:outlineLvl w:val="3"/>
    </w:pPr>
    <w:rPr>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2B13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kopAccessy">
    <w:name w:val="Tabelkop Accessy"/>
    <w:basedOn w:val="Standaard"/>
    <w:autoRedefine/>
    <w:qFormat/>
    <w:rsid w:val="00F929A6"/>
    <w:rPr>
      <w:b/>
    </w:rPr>
  </w:style>
  <w:style w:type="character" w:customStyle="1" w:styleId="Kop1Char">
    <w:name w:val="Kop 1 Char"/>
    <w:aliases w:val="Kop 1 Accessy Char"/>
    <w:basedOn w:val="Standaardalinea-lettertype"/>
    <w:link w:val="Kop1"/>
    <w:uiPriority w:val="9"/>
    <w:rsid w:val="008422B2"/>
    <w:rPr>
      <w:rFonts w:eastAsiaTheme="majorEastAsia" w:cstheme="minorHAnsi"/>
      <w:b/>
      <w:color w:val="000B3B"/>
      <w:sz w:val="56"/>
      <w:szCs w:val="72"/>
    </w:rPr>
  </w:style>
  <w:style w:type="paragraph" w:customStyle="1" w:styleId="Offerteonderdeel">
    <w:name w:val="Offerteonderdeel"/>
    <w:basedOn w:val="Standaard"/>
    <w:rsid w:val="00073147"/>
    <w:pPr>
      <w:spacing w:line="240" w:lineRule="auto"/>
    </w:pPr>
    <w:rPr>
      <w:rFonts w:ascii="Fabriga" w:hAnsi="Fabriga"/>
      <w:b/>
      <w:bCs/>
    </w:rPr>
  </w:style>
  <w:style w:type="paragraph" w:customStyle="1" w:styleId="Offertebeschrijving">
    <w:name w:val="Offertebeschrijving"/>
    <w:basedOn w:val="Offerteonderdeel"/>
    <w:rsid w:val="00073147"/>
    <w:rPr>
      <w:rFonts w:ascii="Fabriga Light" w:hAnsi="Fabriga Light"/>
      <w:b w:val="0"/>
    </w:rPr>
  </w:style>
  <w:style w:type="character" w:styleId="Hyperlink">
    <w:name w:val="Hyperlink"/>
    <w:basedOn w:val="Standaardalinea-lettertype"/>
    <w:uiPriority w:val="99"/>
    <w:unhideWhenUsed/>
    <w:rsid w:val="00D74F21"/>
    <w:rPr>
      <w:rFonts w:ascii="Fabriga" w:hAnsi="Fabriga"/>
      <w:b w:val="0"/>
      <w:i w:val="0"/>
      <w:color w:val="auto"/>
      <w:sz w:val="24"/>
      <w:u w:val="single"/>
    </w:rPr>
  </w:style>
  <w:style w:type="character" w:styleId="Onopgelostemelding">
    <w:name w:val="Unresolved Mention"/>
    <w:basedOn w:val="Standaardalinea-lettertype"/>
    <w:uiPriority w:val="99"/>
    <w:semiHidden/>
    <w:unhideWhenUsed/>
    <w:rsid w:val="00BB6662"/>
    <w:rPr>
      <w:color w:val="605E5C"/>
      <w:shd w:val="clear" w:color="auto" w:fill="E1DFDD"/>
    </w:rPr>
  </w:style>
  <w:style w:type="paragraph" w:styleId="Koptekst">
    <w:name w:val="header"/>
    <w:basedOn w:val="Standaard"/>
    <w:link w:val="KoptekstChar"/>
    <w:uiPriority w:val="99"/>
    <w:unhideWhenUsed/>
    <w:rsid w:val="006647DD"/>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6647DD"/>
    <w:rPr>
      <w:rFonts w:ascii="Fabriga Light" w:hAnsi="Fabriga Light"/>
    </w:rPr>
  </w:style>
  <w:style w:type="paragraph" w:styleId="Voettekst">
    <w:name w:val="footer"/>
    <w:basedOn w:val="Standaard"/>
    <w:link w:val="VoettekstChar"/>
    <w:uiPriority w:val="99"/>
    <w:unhideWhenUsed/>
    <w:rsid w:val="006647DD"/>
    <w:pPr>
      <w:tabs>
        <w:tab w:val="center" w:pos="4536"/>
        <w:tab w:val="right" w:pos="9072"/>
      </w:tabs>
      <w:spacing w:line="240" w:lineRule="auto"/>
    </w:pPr>
    <w:rPr>
      <w:sz w:val="18"/>
    </w:rPr>
  </w:style>
  <w:style w:type="character" w:customStyle="1" w:styleId="VoettekstChar">
    <w:name w:val="Voettekst Char"/>
    <w:basedOn w:val="Standaardalinea-lettertype"/>
    <w:link w:val="Voettekst"/>
    <w:uiPriority w:val="99"/>
    <w:rsid w:val="006647DD"/>
    <w:rPr>
      <w:rFonts w:ascii="Fabriga Light" w:hAnsi="Fabriga Light"/>
      <w:sz w:val="18"/>
    </w:rPr>
  </w:style>
  <w:style w:type="paragraph" w:styleId="Ballontekst">
    <w:name w:val="Balloon Text"/>
    <w:basedOn w:val="Standaard"/>
    <w:link w:val="BallontekstChar"/>
    <w:uiPriority w:val="99"/>
    <w:semiHidden/>
    <w:unhideWhenUsed/>
    <w:rsid w:val="005E545A"/>
    <w:pPr>
      <w:spacing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5E545A"/>
    <w:rPr>
      <w:rFonts w:ascii="Times New Roman" w:hAnsi="Times New Roman" w:cs="Times New Roman"/>
      <w:sz w:val="18"/>
      <w:szCs w:val="18"/>
    </w:rPr>
  </w:style>
  <w:style w:type="paragraph" w:customStyle="1" w:styleId="western">
    <w:name w:val="western"/>
    <w:basedOn w:val="Standaard"/>
    <w:rsid w:val="00B1595C"/>
    <w:pPr>
      <w:spacing w:before="100" w:beforeAutospacing="1" w:after="142" w:line="288" w:lineRule="auto"/>
    </w:pPr>
    <w:rPr>
      <w:rFonts w:ascii="Fabriga" w:eastAsia="Times New Roman" w:hAnsi="Fabriga" w:cs="Times New Roman"/>
      <w:lang w:eastAsia="nl-NL"/>
    </w:rPr>
  </w:style>
  <w:style w:type="paragraph" w:styleId="Lijstalinea">
    <w:name w:val="List Paragraph"/>
    <w:basedOn w:val="Standaard"/>
    <w:uiPriority w:val="34"/>
    <w:qFormat/>
    <w:rsid w:val="00B1595C"/>
    <w:pPr>
      <w:ind w:left="720"/>
      <w:contextualSpacing/>
    </w:pPr>
  </w:style>
  <w:style w:type="character" w:customStyle="1" w:styleId="Kop4Char">
    <w:name w:val="Kop 4 Char"/>
    <w:basedOn w:val="Standaardalinea-lettertype"/>
    <w:link w:val="Kop4"/>
    <w:uiPriority w:val="9"/>
    <w:rsid w:val="002D20C2"/>
    <w:rPr>
      <w:rFonts w:ascii="Fabriga Light" w:eastAsiaTheme="majorEastAsia" w:hAnsi="Fabriga Light" w:cstheme="majorBidi"/>
      <w:iCs/>
    </w:rPr>
  </w:style>
  <w:style w:type="character" w:customStyle="1" w:styleId="Kop3Char">
    <w:name w:val="Kop 3 Char"/>
    <w:aliases w:val="Kop 3 Accessy Char"/>
    <w:basedOn w:val="Standaardalinea-lettertype"/>
    <w:link w:val="Kop3"/>
    <w:uiPriority w:val="9"/>
    <w:rsid w:val="006744C0"/>
    <w:rPr>
      <w:rFonts w:ascii="Roboto" w:eastAsiaTheme="majorEastAsia" w:hAnsi="Roboto" w:cstheme="majorBidi"/>
      <w:b/>
      <w:color w:val="000B3B"/>
      <w:sz w:val="28"/>
    </w:rPr>
  </w:style>
  <w:style w:type="character" w:customStyle="1" w:styleId="Kop2Char">
    <w:name w:val="Kop 2 Char"/>
    <w:aliases w:val="Kop 2 Accessy Char"/>
    <w:basedOn w:val="Standaardalinea-lettertype"/>
    <w:link w:val="Kop2"/>
    <w:uiPriority w:val="9"/>
    <w:rsid w:val="00860DD5"/>
    <w:rPr>
      <w:rFonts w:eastAsiaTheme="majorEastAsia" w:cs="Arial"/>
      <w:b/>
      <w:color w:val="000B3B"/>
      <w:sz w:val="44"/>
      <w:szCs w:val="44"/>
      <w:lang w:eastAsia="nl-NL"/>
    </w:rPr>
  </w:style>
  <w:style w:type="paragraph" w:customStyle="1" w:styleId="Onderschrift">
    <w:name w:val="Onderschrift"/>
    <w:basedOn w:val="Standaard"/>
    <w:autoRedefine/>
    <w:rsid w:val="00704FED"/>
    <w:pPr>
      <w:spacing w:line="240" w:lineRule="auto"/>
    </w:pPr>
  </w:style>
  <w:style w:type="paragraph" w:customStyle="1" w:styleId="Standard">
    <w:name w:val="Standard"/>
    <w:rsid w:val="003212BB"/>
    <w:pPr>
      <w:widowControl w:val="0"/>
      <w:suppressAutoHyphens/>
      <w:autoSpaceDN w:val="0"/>
      <w:textAlignment w:val="baseline"/>
    </w:pPr>
    <w:rPr>
      <w:rFonts w:ascii="Fabriga" w:eastAsia="Fabriga" w:hAnsi="Fabriga" w:cs="Fabriga"/>
      <w:kern w:val="3"/>
      <w:sz w:val="21"/>
      <w:lang w:eastAsia="nl-NL"/>
    </w:rPr>
  </w:style>
  <w:style w:type="paragraph" w:customStyle="1" w:styleId="Textbody">
    <w:name w:val="Text body"/>
    <w:basedOn w:val="Standard"/>
    <w:rsid w:val="005E273A"/>
    <w:pPr>
      <w:spacing w:after="140" w:line="288" w:lineRule="auto"/>
    </w:pPr>
  </w:style>
  <w:style w:type="character" w:styleId="Verwijzingopmerking">
    <w:name w:val="annotation reference"/>
    <w:basedOn w:val="Standaardalinea-lettertype"/>
    <w:uiPriority w:val="99"/>
    <w:semiHidden/>
    <w:unhideWhenUsed/>
    <w:rsid w:val="00AC1A71"/>
    <w:rPr>
      <w:sz w:val="16"/>
      <w:szCs w:val="16"/>
    </w:rPr>
  </w:style>
  <w:style w:type="paragraph" w:styleId="Tekstopmerking">
    <w:name w:val="annotation text"/>
    <w:basedOn w:val="Standaard"/>
    <w:link w:val="TekstopmerkingChar"/>
    <w:uiPriority w:val="99"/>
    <w:unhideWhenUsed/>
    <w:rsid w:val="00AC1A71"/>
    <w:pPr>
      <w:spacing w:line="240" w:lineRule="auto"/>
    </w:pPr>
    <w:rPr>
      <w:sz w:val="20"/>
      <w:szCs w:val="20"/>
    </w:rPr>
  </w:style>
  <w:style w:type="character" w:customStyle="1" w:styleId="TekstopmerkingChar">
    <w:name w:val="Tekst opmerking Char"/>
    <w:basedOn w:val="Standaardalinea-lettertype"/>
    <w:link w:val="Tekstopmerking"/>
    <w:uiPriority w:val="99"/>
    <w:rsid w:val="00AC1A71"/>
    <w:rPr>
      <w:rFonts w:ascii="Fabriga Light" w:hAnsi="Fabriga Light"/>
      <w:sz w:val="20"/>
      <w:szCs w:val="20"/>
    </w:rPr>
  </w:style>
  <w:style w:type="paragraph" w:styleId="Onderwerpvanopmerking">
    <w:name w:val="annotation subject"/>
    <w:basedOn w:val="Tekstopmerking"/>
    <w:next w:val="Tekstopmerking"/>
    <w:link w:val="OnderwerpvanopmerkingChar"/>
    <w:uiPriority w:val="99"/>
    <w:semiHidden/>
    <w:unhideWhenUsed/>
    <w:rsid w:val="00AC1A71"/>
    <w:rPr>
      <w:b/>
      <w:bCs/>
    </w:rPr>
  </w:style>
  <w:style w:type="character" w:customStyle="1" w:styleId="OnderwerpvanopmerkingChar">
    <w:name w:val="Onderwerp van opmerking Char"/>
    <w:basedOn w:val="TekstopmerkingChar"/>
    <w:link w:val="Onderwerpvanopmerking"/>
    <w:uiPriority w:val="99"/>
    <w:semiHidden/>
    <w:rsid w:val="00AC1A71"/>
    <w:rPr>
      <w:rFonts w:ascii="Fabriga Light" w:hAnsi="Fabriga Light"/>
      <w:b/>
      <w:bCs/>
      <w:sz w:val="20"/>
      <w:szCs w:val="20"/>
    </w:rPr>
  </w:style>
  <w:style w:type="table" w:styleId="Tabelrasterlicht">
    <w:name w:val="Grid Table Light"/>
    <w:basedOn w:val="Standaardtabel"/>
    <w:uiPriority w:val="40"/>
    <w:rsid w:val="007C6A3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d-msoplaintext">
    <w:name w:val="pd-msoplaintext"/>
    <w:basedOn w:val="Standaard"/>
    <w:rsid w:val="00422ADE"/>
    <w:pPr>
      <w:spacing w:before="100" w:beforeAutospacing="1" w:after="100" w:afterAutospacing="1" w:line="240" w:lineRule="auto"/>
    </w:pPr>
    <w:rPr>
      <w:rFonts w:ascii="Times New Roman" w:eastAsia="Times New Roman" w:hAnsi="Times New Roman" w:cs="Times New Roman"/>
      <w:lang w:eastAsia="nl-NL"/>
    </w:rPr>
  </w:style>
  <w:style w:type="character" w:styleId="GevolgdeHyperlink">
    <w:name w:val="FollowedHyperlink"/>
    <w:basedOn w:val="Standaardalinea-lettertype"/>
    <w:uiPriority w:val="99"/>
    <w:semiHidden/>
    <w:unhideWhenUsed/>
    <w:rsid w:val="000E1C39"/>
    <w:rPr>
      <w:color w:val="954F72" w:themeColor="followedHyperlink"/>
      <w:u w:val="single"/>
    </w:rPr>
  </w:style>
  <w:style w:type="paragraph" w:styleId="Normaalweb">
    <w:name w:val="Normal (Web)"/>
    <w:basedOn w:val="Standaard"/>
    <w:uiPriority w:val="99"/>
    <w:semiHidden/>
    <w:unhideWhenUsed/>
    <w:rsid w:val="00C60FAB"/>
    <w:pPr>
      <w:spacing w:before="100" w:beforeAutospacing="1" w:after="100" w:afterAutospacing="1" w:line="240" w:lineRule="auto"/>
    </w:pPr>
    <w:rPr>
      <w:rFonts w:ascii="Times New Roman" w:eastAsia="Times New Roman" w:hAnsi="Times New Roman" w:cs="Times New Roman"/>
      <w:lang w:eastAsia="nl-NL"/>
    </w:rPr>
  </w:style>
  <w:style w:type="character" w:customStyle="1" w:styleId="markxkejpy0sa">
    <w:name w:val="markxkejpy0sa"/>
    <w:basedOn w:val="Standaardalinea-lettertype"/>
    <w:rsid w:val="00C60FAB"/>
  </w:style>
  <w:style w:type="paragraph" w:styleId="Bijschrift">
    <w:name w:val="caption"/>
    <w:basedOn w:val="Standaard"/>
    <w:next w:val="Standaard"/>
    <w:uiPriority w:val="35"/>
    <w:unhideWhenUsed/>
    <w:qFormat/>
    <w:rsid w:val="001C504F"/>
    <w:pPr>
      <w:spacing w:line="240" w:lineRule="auto"/>
    </w:pPr>
    <w:rPr>
      <w:iCs/>
      <w:color w:val="000000" w:themeColor="text1"/>
      <w:sz w:val="20"/>
      <w:szCs w:val="18"/>
    </w:rPr>
  </w:style>
  <w:style w:type="table" w:styleId="Rastertabel1licht-Accent1">
    <w:name w:val="Grid Table 1 Light Accent 1"/>
    <w:basedOn w:val="Standaardtabel"/>
    <w:uiPriority w:val="46"/>
    <w:rsid w:val="000E1570"/>
    <w:rPr>
      <w:rFonts w:eastAsia="Times New Roman" w:cs="Times New Roman"/>
      <w:sz w:val="22"/>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rFonts w:cs="Times New Roman"/>
        <w:b/>
        <w:bCs/>
      </w:rPr>
      <w:tblPr/>
      <w:tcPr>
        <w:tcBorders>
          <w:bottom w:val="single" w:sz="12" w:space="0" w:color="8EAADB" w:themeColor="accent1" w:themeTint="99"/>
        </w:tcBorders>
      </w:tcPr>
    </w:tblStylePr>
    <w:tblStylePr w:type="lastRow">
      <w:rPr>
        <w:rFonts w:cs="Times New Roman"/>
        <w:b/>
        <w:bCs/>
      </w:rPr>
      <w:tblPr/>
      <w:tcPr>
        <w:tcBorders>
          <w:top w:val="double" w:sz="2" w:space="0" w:color="8EAADB" w:themeColor="accent1" w:themeTint="99"/>
        </w:tcBorders>
      </w:tcPr>
    </w:tblStylePr>
    <w:tblStylePr w:type="firstCol">
      <w:rPr>
        <w:rFonts w:cs="Times New Roman"/>
        <w:b/>
        <w:bCs/>
      </w:rPr>
    </w:tblStylePr>
    <w:tblStylePr w:type="lastCol">
      <w:rPr>
        <w:rFonts w:cs="Times New Roman"/>
        <w:b/>
        <w:bCs/>
      </w:rPr>
    </w:tblStylePr>
  </w:style>
  <w:style w:type="table" w:styleId="Rastertabel1licht">
    <w:name w:val="Grid Table 1 Light"/>
    <w:basedOn w:val="Standaardtabel"/>
    <w:uiPriority w:val="46"/>
    <w:rsid w:val="000E1570"/>
    <w:rPr>
      <w:rFonts w:eastAsia="Times New Roman" w:cs="Times New Roman"/>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paragraph" w:styleId="Geenafstand">
    <w:name w:val="No Spacing"/>
    <w:uiPriority w:val="1"/>
    <w:qFormat/>
    <w:rsid w:val="009064E0"/>
    <w:rPr>
      <w:rFonts w:asciiTheme="majorHAnsi" w:hAnsiTheme="majorHAnsi"/>
      <w:sz w:val="22"/>
    </w:rPr>
  </w:style>
  <w:style w:type="character" w:customStyle="1" w:styleId="spelle">
    <w:name w:val="spelle"/>
    <w:basedOn w:val="Standaardalinea-lettertype"/>
    <w:rsid w:val="00995631"/>
  </w:style>
  <w:style w:type="paragraph" w:styleId="Titel">
    <w:name w:val="Title"/>
    <w:aliases w:val="Kop 0 Titel Accessy"/>
    <w:basedOn w:val="Standaard"/>
    <w:next w:val="Standaard"/>
    <w:link w:val="TitelChar"/>
    <w:autoRedefine/>
    <w:uiPriority w:val="10"/>
    <w:qFormat/>
    <w:rsid w:val="00126610"/>
    <w:pPr>
      <w:contextualSpacing/>
    </w:pPr>
    <w:rPr>
      <w:rFonts w:asciiTheme="minorHAnsi" w:eastAsiaTheme="majorEastAsia" w:hAnsiTheme="minorHAnsi" w:cstheme="minorHAnsi"/>
      <w:b/>
      <w:bCs/>
      <w:color w:val="00A8B1"/>
      <w:spacing w:val="-10"/>
      <w:kern w:val="28"/>
      <w:sz w:val="72"/>
      <w:szCs w:val="72"/>
      <w:lang w:eastAsia="nl-NL"/>
    </w:rPr>
  </w:style>
  <w:style w:type="character" w:customStyle="1" w:styleId="TitelChar">
    <w:name w:val="Titel Char"/>
    <w:aliases w:val="Kop 0 Titel Accessy Char"/>
    <w:basedOn w:val="Standaardalinea-lettertype"/>
    <w:link w:val="Titel"/>
    <w:uiPriority w:val="10"/>
    <w:rsid w:val="00126610"/>
    <w:rPr>
      <w:rFonts w:eastAsiaTheme="majorEastAsia" w:cstheme="minorHAnsi"/>
      <w:b/>
      <w:bCs/>
      <w:color w:val="00A8B1"/>
      <w:spacing w:val="-10"/>
      <w:kern w:val="28"/>
      <w:sz w:val="72"/>
      <w:szCs w:val="72"/>
      <w:lang w:eastAsia="nl-NL"/>
    </w:rPr>
  </w:style>
  <w:style w:type="paragraph" w:customStyle="1" w:styleId="HuisstijlArnhem">
    <w:name w:val="Huisstijl_Arnhem"/>
    <w:basedOn w:val="Standaard"/>
    <w:rsid w:val="00651CAA"/>
    <w:pPr>
      <w:spacing w:before="0" w:after="0" w:line="240" w:lineRule="auto"/>
    </w:pPr>
    <w:rPr>
      <w:rFonts w:ascii="Arial" w:eastAsia="Times New Roman" w:hAnsi="Arial" w:cs="Times New Roman"/>
      <w:sz w:val="20"/>
      <w:szCs w:val="20"/>
      <w:lang w:eastAsia="nl-NL"/>
    </w:rPr>
  </w:style>
  <w:style w:type="character" w:styleId="Tekstvantijdelijkeaanduiding">
    <w:name w:val="Placeholder Text"/>
    <w:basedOn w:val="Standaardalinea-lettertype"/>
    <w:uiPriority w:val="99"/>
    <w:semiHidden/>
    <w:rsid w:val="004711BA"/>
    <w:rPr>
      <w:color w:val="666666"/>
    </w:rPr>
  </w:style>
  <w:style w:type="paragraph" w:customStyle="1" w:styleId="paragraph">
    <w:name w:val="paragraph"/>
    <w:basedOn w:val="Standaard"/>
    <w:rsid w:val="005A155A"/>
    <w:pPr>
      <w:spacing w:before="100" w:beforeAutospacing="1" w:after="100" w:afterAutospacing="1" w:line="240" w:lineRule="auto"/>
    </w:pPr>
    <w:rPr>
      <w:rFonts w:ascii="Times New Roman" w:eastAsia="Times New Roman" w:hAnsi="Times New Roman" w:cs="Times New Roman"/>
      <w:lang w:eastAsia="nl-NL"/>
    </w:rPr>
  </w:style>
  <w:style w:type="character" w:customStyle="1" w:styleId="normaltextrun">
    <w:name w:val="normaltextrun"/>
    <w:basedOn w:val="Standaardalinea-lettertype"/>
    <w:rsid w:val="005A155A"/>
  </w:style>
  <w:style w:type="character" w:customStyle="1" w:styleId="eop">
    <w:name w:val="eop"/>
    <w:basedOn w:val="Standaardalinea-lettertype"/>
    <w:rsid w:val="005A15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342">
      <w:bodyDiv w:val="1"/>
      <w:marLeft w:val="0"/>
      <w:marRight w:val="0"/>
      <w:marTop w:val="0"/>
      <w:marBottom w:val="0"/>
      <w:divBdr>
        <w:top w:val="none" w:sz="0" w:space="0" w:color="auto"/>
        <w:left w:val="none" w:sz="0" w:space="0" w:color="auto"/>
        <w:bottom w:val="none" w:sz="0" w:space="0" w:color="auto"/>
        <w:right w:val="none" w:sz="0" w:space="0" w:color="auto"/>
      </w:divBdr>
    </w:div>
    <w:div w:id="30496503">
      <w:bodyDiv w:val="1"/>
      <w:marLeft w:val="0"/>
      <w:marRight w:val="0"/>
      <w:marTop w:val="0"/>
      <w:marBottom w:val="0"/>
      <w:divBdr>
        <w:top w:val="none" w:sz="0" w:space="0" w:color="auto"/>
        <w:left w:val="none" w:sz="0" w:space="0" w:color="auto"/>
        <w:bottom w:val="none" w:sz="0" w:space="0" w:color="auto"/>
        <w:right w:val="none" w:sz="0" w:space="0" w:color="auto"/>
      </w:divBdr>
      <w:divsChild>
        <w:div w:id="1566717942">
          <w:marLeft w:val="0"/>
          <w:marRight w:val="0"/>
          <w:marTop w:val="0"/>
          <w:marBottom w:val="0"/>
          <w:divBdr>
            <w:top w:val="none" w:sz="0" w:space="0" w:color="auto"/>
            <w:left w:val="none" w:sz="0" w:space="0" w:color="auto"/>
            <w:bottom w:val="none" w:sz="0" w:space="0" w:color="auto"/>
            <w:right w:val="none" w:sz="0" w:space="0" w:color="auto"/>
          </w:divBdr>
        </w:div>
      </w:divsChild>
    </w:div>
    <w:div w:id="40979996">
      <w:bodyDiv w:val="1"/>
      <w:marLeft w:val="0"/>
      <w:marRight w:val="0"/>
      <w:marTop w:val="0"/>
      <w:marBottom w:val="0"/>
      <w:divBdr>
        <w:top w:val="none" w:sz="0" w:space="0" w:color="auto"/>
        <w:left w:val="none" w:sz="0" w:space="0" w:color="auto"/>
        <w:bottom w:val="none" w:sz="0" w:space="0" w:color="auto"/>
        <w:right w:val="none" w:sz="0" w:space="0" w:color="auto"/>
      </w:divBdr>
    </w:div>
    <w:div w:id="147601269">
      <w:bodyDiv w:val="1"/>
      <w:marLeft w:val="0"/>
      <w:marRight w:val="0"/>
      <w:marTop w:val="0"/>
      <w:marBottom w:val="0"/>
      <w:divBdr>
        <w:top w:val="none" w:sz="0" w:space="0" w:color="auto"/>
        <w:left w:val="none" w:sz="0" w:space="0" w:color="auto"/>
        <w:bottom w:val="none" w:sz="0" w:space="0" w:color="auto"/>
        <w:right w:val="none" w:sz="0" w:space="0" w:color="auto"/>
      </w:divBdr>
    </w:div>
    <w:div w:id="183177980">
      <w:bodyDiv w:val="1"/>
      <w:marLeft w:val="0"/>
      <w:marRight w:val="0"/>
      <w:marTop w:val="0"/>
      <w:marBottom w:val="0"/>
      <w:divBdr>
        <w:top w:val="none" w:sz="0" w:space="0" w:color="auto"/>
        <w:left w:val="none" w:sz="0" w:space="0" w:color="auto"/>
        <w:bottom w:val="none" w:sz="0" w:space="0" w:color="auto"/>
        <w:right w:val="none" w:sz="0" w:space="0" w:color="auto"/>
      </w:divBdr>
    </w:div>
    <w:div w:id="196821893">
      <w:bodyDiv w:val="1"/>
      <w:marLeft w:val="0"/>
      <w:marRight w:val="0"/>
      <w:marTop w:val="0"/>
      <w:marBottom w:val="0"/>
      <w:divBdr>
        <w:top w:val="none" w:sz="0" w:space="0" w:color="auto"/>
        <w:left w:val="none" w:sz="0" w:space="0" w:color="auto"/>
        <w:bottom w:val="none" w:sz="0" w:space="0" w:color="auto"/>
        <w:right w:val="none" w:sz="0" w:space="0" w:color="auto"/>
      </w:divBdr>
    </w:div>
    <w:div w:id="255095568">
      <w:bodyDiv w:val="1"/>
      <w:marLeft w:val="0"/>
      <w:marRight w:val="0"/>
      <w:marTop w:val="0"/>
      <w:marBottom w:val="0"/>
      <w:divBdr>
        <w:top w:val="none" w:sz="0" w:space="0" w:color="auto"/>
        <w:left w:val="none" w:sz="0" w:space="0" w:color="auto"/>
        <w:bottom w:val="none" w:sz="0" w:space="0" w:color="auto"/>
        <w:right w:val="none" w:sz="0" w:space="0" w:color="auto"/>
      </w:divBdr>
      <w:divsChild>
        <w:div w:id="294066678">
          <w:marLeft w:val="0"/>
          <w:marRight w:val="0"/>
          <w:marTop w:val="0"/>
          <w:marBottom w:val="0"/>
          <w:divBdr>
            <w:top w:val="none" w:sz="0" w:space="0" w:color="auto"/>
            <w:left w:val="none" w:sz="0" w:space="0" w:color="auto"/>
            <w:bottom w:val="none" w:sz="0" w:space="0" w:color="auto"/>
            <w:right w:val="none" w:sz="0" w:space="0" w:color="auto"/>
          </w:divBdr>
          <w:divsChild>
            <w:div w:id="193674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83083">
      <w:bodyDiv w:val="1"/>
      <w:marLeft w:val="0"/>
      <w:marRight w:val="0"/>
      <w:marTop w:val="0"/>
      <w:marBottom w:val="0"/>
      <w:divBdr>
        <w:top w:val="none" w:sz="0" w:space="0" w:color="auto"/>
        <w:left w:val="none" w:sz="0" w:space="0" w:color="auto"/>
        <w:bottom w:val="none" w:sz="0" w:space="0" w:color="auto"/>
        <w:right w:val="none" w:sz="0" w:space="0" w:color="auto"/>
      </w:divBdr>
    </w:div>
    <w:div w:id="525487498">
      <w:bodyDiv w:val="1"/>
      <w:marLeft w:val="0"/>
      <w:marRight w:val="0"/>
      <w:marTop w:val="0"/>
      <w:marBottom w:val="0"/>
      <w:divBdr>
        <w:top w:val="none" w:sz="0" w:space="0" w:color="auto"/>
        <w:left w:val="none" w:sz="0" w:space="0" w:color="auto"/>
        <w:bottom w:val="none" w:sz="0" w:space="0" w:color="auto"/>
        <w:right w:val="none" w:sz="0" w:space="0" w:color="auto"/>
      </w:divBdr>
    </w:div>
    <w:div w:id="606813168">
      <w:bodyDiv w:val="1"/>
      <w:marLeft w:val="0"/>
      <w:marRight w:val="0"/>
      <w:marTop w:val="0"/>
      <w:marBottom w:val="0"/>
      <w:divBdr>
        <w:top w:val="none" w:sz="0" w:space="0" w:color="auto"/>
        <w:left w:val="none" w:sz="0" w:space="0" w:color="auto"/>
        <w:bottom w:val="none" w:sz="0" w:space="0" w:color="auto"/>
        <w:right w:val="none" w:sz="0" w:space="0" w:color="auto"/>
      </w:divBdr>
    </w:div>
    <w:div w:id="675225657">
      <w:bodyDiv w:val="1"/>
      <w:marLeft w:val="0"/>
      <w:marRight w:val="0"/>
      <w:marTop w:val="0"/>
      <w:marBottom w:val="0"/>
      <w:divBdr>
        <w:top w:val="none" w:sz="0" w:space="0" w:color="auto"/>
        <w:left w:val="none" w:sz="0" w:space="0" w:color="auto"/>
        <w:bottom w:val="none" w:sz="0" w:space="0" w:color="auto"/>
        <w:right w:val="none" w:sz="0" w:space="0" w:color="auto"/>
      </w:divBdr>
    </w:div>
    <w:div w:id="691951649">
      <w:bodyDiv w:val="1"/>
      <w:marLeft w:val="0"/>
      <w:marRight w:val="0"/>
      <w:marTop w:val="0"/>
      <w:marBottom w:val="0"/>
      <w:divBdr>
        <w:top w:val="none" w:sz="0" w:space="0" w:color="auto"/>
        <w:left w:val="none" w:sz="0" w:space="0" w:color="auto"/>
        <w:bottom w:val="none" w:sz="0" w:space="0" w:color="auto"/>
        <w:right w:val="none" w:sz="0" w:space="0" w:color="auto"/>
      </w:divBdr>
    </w:div>
    <w:div w:id="734478006">
      <w:bodyDiv w:val="1"/>
      <w:marLeft w:val="0"/>
      <w:marRight w:val="0"/>
      <w:marTop w:val="0"/>
      <w:marBottom w:val="0"/>
      <w:divBdr>
        <w:top w:val="none" w:sz="0" w:space="0" w:color="auto"/>
        <w:left w:val="none" w:sz="0" w:space="0" w:color="auto"/>
        <w:bottom w:val="none" w:sz="0" w:space="0" w:color="auto"/>
        <w:right w:val="none" w:sz="0" w:space="0" w:color="auto"/>
      </w:divBdr>
    </w:div>
    <w:div w:id="736588100">
      <w:bodyDiv w:val="1"/>
      <w:marLeft w:val="0"/>
      <w:marRight w:val="0"/>
      <w:marTop w:val="0"/>
      <w:marBottom w:val="0"/>
      <w:divBdr>
        <w:top w:val="none" w:sz="0" w:space="0" w:color="auto"/>
        <w:left w:val="none" w:sz="0" w:space="0" w:color="auto"/>
        <w:bottom w:val="none" w:sz="0" w:space="0" w:color="auto"/>
        <w:right w:val="none" w:sz="0" w:space="0" w:color="auto"/>
      </w:divBdr>
    </w:div>
    <w:div w:id="736778825">
      <w:bodyDiv w:val="1"/>
      <w:marLeft w:val="0"/>
      <w:marRight w:val="0"/>
      <w:marTop w:val="0"/>
      <w:marBottom w:val="0"/>
      <w:divBdr>
        <w:top w:val="none" w:sz="0" w:space="0" w:color="auto"/>
        <w:left w:val="none" w:sz="0" w:space="0" w:color="auto"/>
        <w:bottom w:val="none" w:sz="0" w:space="0" w:color="auto"/>
        <w:right w:val="none" w:sz="0" w:space="0" w:color="auto"/>
      </w:divBdr>
    </w:div>
    <w:div w:id="736828946">
      <w:bodyDiv w:val="1"/>
      <w:marLeft w:val="0"/>
      <w:marRight w:val="0"/>
      <w:marTop w:val="0"/>
      <w:marBottom w:val="0"/>
      <w:divBdr>
        <w:top w:val="none" w:sz="0" w:space="0" w:color="auto"/>
        <w:left w:val="none" w:sz="0" w:space="0" w:color="auto"/>
        <w:bottom w:val="none" w:sz="0" w:space="0" w:color="auto"/>
        <w:right w:val="none" w:sz="0" w:space="0" w:color="auto"/>
      </w:divBdr>
    </w:div>
    <w:div w:id="970284689">
      <w:bodyDiv w:val="1"/>
      <w:marLeft w:val="0"/>
      <w:marRight w:val="0"/>
      <w:marTop w:val="0"/>
      <w:marBottom w:val="0"/>
      <w:divBdr>
        <w:top w:val="none" w:sz="0" w:space="0" w:color="auto"/>
        <w:left w:val="none" w:sz="0" w:space="0" w:color="auto"/>
        <w:bottom w:val="none" w:sz="0" w:space="0" w:color="auto"/>
        <w:right w:val="none" w:sz="0" w:space="0" w:color="auto"/>
      </w:divBdr>
    </w:div>
    <w:div w:id="1025063582">
      <w:bodyDiv w:val="1"/>
      <w:marLeft w:val="0"/>
      <w:marRight w:val="0"/>
      <w:marTop w:val="0"/>
      <w:marBottom w:val="0"/>
      <w:divBdr>
        <w:top w:val="none" w:sz="0" w:space="0" w:color="auto"/>
        <w:left w:val="none" w:sz="0" w:space="0" w:color="auto"/>
        <w:bottom w:val="none" w:sz="0" w:space="0" w:color="auto"/>
        <w:right w:val="none" w:sz="0" w:space="0" w:color="auto"/>
      </w:divBdr>
    </w:div>
    <w:div w:id="1034423567">
      <w:bodyDiv w:val="1"/>
      <w:marLeft w:val="0"/>
      <w:marRight w:val="0"/>
      <w:marTop w:val="0"/>
      <w:marBottom w:val="0"/>
      <w:divBdr>
        <w:top w:val="none" w:sz="0" w:space="0" w:color="auto"/>
        <w:left w:val="none" w:sz="0" w:space="0" w:color="auto"/>
        <w:bottom w:val="none" w:sz="0" w:space="0" w:color="auto"/>
        <w:right w:val="none" w:sz="0" w:space="0" w:color="auto"/>
      </w:divBdr>
    </w:div>
    <w:div w:id="1083455585">
      <w:bodyDiv w:val="1"/>
      <w:marLeft w:val="0"/>
      <w:marRight w:val="0"/>
      <w:marTop w:val="0"/>
      <w:marBottom w:val="0"/>
      <w:divBdr>
        <w:top w:val="none" w:sz="0" w:space="0" w:color="auto"/>
        <w:left w:val="none" w:sz="0" w:space="0" w:color="auto"/>
        <w:bottom w:val="none" w:sz="0" w:space="0" w:color="auto"/>
        <w:right w:val="none" w:sz="0" w:space="0" w:color="auto"/>
      </w:divBdr>
    </w:div>
    <w:div w:id="1138691712">
      <w:bodyDiv w:val="1"/>
      <w:marLeft w:val="0"/>
      <w:marRight w:val="0"/>
      <w:marTop w:val="0"/>
      <w:marBottom w:val="0"/>
      <w:divBdr>
        <w:top w:val="none" w:sz="0" w:space="0" w:color="auto"/>
        <w:left w:val="none" w:sz="0" w:space="0" w:color="auto"/>
        <w:bottom w:val="none" w:sz="0" w:space="0" w:color="auto"/>
        <w:right w:val="none" w:sz="0" w:space="0" w:color="auto"/>
      </w:divBdr>
    </w:div>
    <w:div w:id="1188759980">
      <w:bodyDiv w:val="1"/>
      <w:marLeft w:val="0"/>
      <w:marRight w:val="0"/>
      <w:marTop w:val="0"/>
      <w:marBottom w:val="0"/>
      <w:divBdr>
        <w:top w:val="none" w:sz="0" w:space="0" w:color="auto"/>
        <w:left w:val="none" w:sz="0" w:space="0" w:color="auto"/>
        <w:bottom w:val="none" w:sz="0" w:space="0" w:color="auto"/>
        <w:right w:val="none" w:sz="0" w:space="0" w:color="auto"/>
      </w:divBdr>
    </w:div>
    <w:div w:id="1218466820">
      <w:bodyDiv w:val="1"/>
      <w:marLeft w:val="0"/>
      <w:marRight w:val="0"/>
      <w:marTop w:val="0"/>
      <w:marBottom w:val="0"/>
      <w:divBdr>
        <w:top w:val="none" w:sz="0" w:space="0" w:color="auto"/>
        <w:left w:val="none" w:sz="0" w:space="0" w:color="auto"/>
        <w:bottom w:val="none" w:sz="0" w:space="0" w:color="auto"/>
        <w:right w:val="none" w:sz="0" w:space="0" w:color="auto"/>
      </w:divBdr>
    </w:div>
    <w:div w:id="1237516817">
      <w:bodyDiv w:val="1"/>
      <w:marLeft w:val="0"/>
      <w:marRight w:val="0"/>
      <w:marTop w:val="0"/>
      <w:marBottom w:val="0"/>
      <w:divBdr>
        <w:top w:val="none" w:sz="0" w:space="0" w:color="auto"/>
        <w:left w:val="none" w:sz="0" w:space="0" w:color="auto"/>
        <w:bottom w:val="none" w:sz="0" w:space="0" w:color="auto"/>
        <w:right w:val="none" w:sz="0" w:space="0" w:color="auto"/>
      </w:divBdr>
    </w:div>
    <w:div w:id="1267929069">
      <w:bodyDiv w:val="1"/>
      <w:marLeft w:val="0"/>
      <w:marRight w:val="0"/>
      <w:marTop w:val="0"/>
      <w:marBottom w:val="0"/>
      <w:divBdr>
        <w:top w:val="none" w:sz="0" w:space="0" w:color="auto"/>
        <w:left w:val="none" w:sz="0" w:space="0" w:color="auto"/>
        <w:bottom w:val="none" w:sz="0" w:space="0" w:color="auto"/>
        <w:right w:val="none" w:sz="0" w:space="0" w:color="auto"/>
      </w:divBdr>
    </w:div>
    <w:div w:id="1525361407">
      <w:bodyDiv w:val="1"/>
      <w:marLeft w:val="0"/>
      <w:marRight w:val="0"/>
      <w:marTop w:val="0"/>
      <w:marBottom w:val="0"/>
      <w:divBdr>
        <w:top w:val="none" w:sz="0" w:space="0" w:color="auto"/>
        <w:left w:val="none" w:sz="0" w:space="0" w:color="auto"/>
        <w:bottom w:val="none" w:sz="0" w:space="0" w:color="auto"/>
        <w:right w:val="none" w:sz="0" w:space="0" w:color="auto"/>
      </w:divBdr>
    </w:div>
    <w:div w:id="1559434172">
      <w:bodyDiv w:val="1"/>
      <w:marLeft w:val="0"/>
      <w:marRight w:val="0"/>
      <w:marTop w:val="0"/>
      <w:marBottom w:val="0"/>
      <w:divBdr>
        <w:top w:val="none" w:sz="0" w:space="0" w:color="auto"/>
        <w:left w:val="none" w:sz="0" w:space="0" w:color="auto"/>
        <w:bottom w:val="none" w:sz="0" w:space="0" w:color="auto"/>
        <w:right w:val="none" w:sz="0" w:space="0" w:color="auto"/>
      </w:divBdr>
    </w:div>
    <w:div w:id="1569418504">
      <w:bodyDiv w:val="1"/>
      <w:marLeft w:val="0"/>
      <w:marRight w:val="0"/>
      <w:marTop w:val="0"/>
      <w:marBottom w:val="0"/>
      <w:divBdr>
        <w:top w:val="none" w:sz="0" w:space="0" w:color="auto"/>
        <w:left w:val="none" w:sz="0" w:space="0" w:color="auto"/>
        <w:bottom w:val="none" w:sz="0" w:space="0" w:color="auto"/>
        <w:right w:val="none" w:sz="0" w:space="0" w:color="auto"/>
      </w:divBdr>
    </w:div>
    <w:div w:id="1574312334">
      <w:bodyDiv w:val="1"/>
      <w:marLeft w:val="0"/>
      <w:marRight w:val="0"/>
      <w:marTop w:val="0"/>
      <w:marBottom w:val="0"/>
      <w:divBdr>
        <w:top w:val="none" w:sz="0" w:space="0" w:color="auto"/>
        <w:left w:val="none" w:sz="0" w:space="0" w:color="auto"/>
        <w:bottom w:val="none" w:sz="0" w:space="0" w:color="auto"/>
        <w:right w:val="none" w:sz="0" w:space="0" w:color="auto"/>
      </w:divBdr>
    </w:div>
    <w:div w:id="1594243660">
      <w:bodyDiv w:val="1"/>
      <w:marLeft w:val="0"/>
      <w:marRight w:val="0"/>
      <w:marTop w:val="0"/>
      <w:marBottom w:val="0"/>
      <w:divBdr>
        <w:top w:val="none" w:sz="0" w:space="0" w:color="auto"/>
        <w:left w:val="none" w:sz="0" w:space="0" w:color="auto"/>
        <w:bottom w:val="none" w:sz="0" w:space="0" w:color="auto"/>
        <w:right w:val="none" w:sz="0" w:space="0" w:color="auto"/>
      </w:divBdr>
    </w:div>
    <w:div w:id="1614824257">
      <w:bodyDiv w:val="1"/>
      <w:marLeft w:val="0"/>
      <w:marRight w:val="0"/>
      <w:marTop w:val="0"/>
      <w:marBottom w:val="0"/>
      <w:divBdr>
        <w:top w:val="none" w:sz="0" w:space="0" w:color="auto"/>
        <w:left w:val="none" w:sz="0" w:space="0" w:color="auto"/>
        <w:bottom w:val="none" w:sz="0" w:space="0" w:color="auto"/>
        <w:right w:val="none" w:sz="0" w:space="0" w:color="auto"/>
      </w:divBdr>
    </w:div>
    <w:div w:id="1677270641">
      <w:bodyDiv w:val="1"/>
      <w:marLeft w:val="0"/>
      <w:marRight w:val="0"/>
      <w:marTop w:val="0"/>
      <w:marBottom w:val="0"/>
      <w:divBdr>
        <w:top w:val="none" w:sz="0" w:space="0" w:color="auto"/>
        <w:left w:val="none" w:sz="0" w:space="0" w:color="auto"/>
        <w:bottom w:val="none" w:sz="0" w:space="0" w:color="auto"/>
        <w:right w:val="none" w:sz="0" w:space="0" w:color="auto"/>
      </w:divBdr>
    </w:div>
    <w:div w:id="1731613433">
      <w:bodyDiv w:val="1"/>
      <w:marLeft w:val="0"/>
      <w:marRight w:val="0"/>
      <w:marTop w:val="0"/>
      <w:marBottom w:val="0"/>
      <w:divBdr>
        <w:top w:val="none" w:sz="0" w:space="0" w:color="auto"/>
        <w:left w:val="none" w:sz="0" w:space="0" w:color="auto"/>
        <w:bottom w:val="none" w:sz="0" w:space="0" w:color="auto"/>
        <w:right w:val="none" w:sz="0" w:space="0" w:color="auto"/>
      </w:divBdr>
    </w:div>
    <w:div w:id="1742219764">
      <w:bodyDiv w:val="1"/>
      <w:marLeft w:val="0"/>
      <w:marRight w:val="0"/>
      <w:marTop w:val="0"/>
      <w:marBottom w:val="0"/>
      <w:divBdr>
        <w:top w:val="none" w:sz="0" w:space="0" w:color="auto"/>
        <w:left w:val="none" w:sz="0" w:space="0" w:color="auto"/>
        <w:bottom w:val="none" w:sz="0" w:space="0" w:color="auto"/>
        <w:right w:val="none" w:sz="0" w:space="0" w:color="auto"/>
      </w:divBdr>
    </w:div>
    <w:div w:id="1840921856">
      <w:bodyDiv w:val="1"/>
      <w:marLeft w:val="0"/>
      <w:marRight w:val="0"/>
      <w:marTop w:val="0"/>
      <w:marBottom w:val="0"/>
      <w:divBdr>
        <w:top w:val="none" w:sz="0" w:space="0" w:color="auto"/>
        <w:left w:val="none" w:sz="0" w:space="0" w:color="auto"/>
        <w:bottom w:val="none" w:sz="0" w:space="0" w:color="auto"/>
        <w:right w:val="none" w:sz="0" w:space="0" w:color="auto"/>
      </w:divBdr>
    </w:div>
    <w:div w:id="1841308557">
      <w:bodyDiv w:val="1"/>
      <w:marLeft w:val="0"/>
      <w:marRight w:val="0"/>
      <w:marTop w:val="0"/>
      <w:marBottom w:val="0"/>
      <w:divBdr>
        <w:top w:val="none" w:sz="0" w:space="0" w:color="auto"/>
        <w:left w:val="none" w:sz="0" w:space="0" w:color="auto"/>
        <w:bottom w:val="none" w:sz="0" w:space="0" w:color="auto"/>
        <w:right w:val="none" w:sz="0" w:space="0" w:color="auto"/>
      </w:divBdr>
    </w:div>
    <w:div w:id="1850949211">
      <w:bodyDiv w:val="1"/>
      <w:marLeft w:val="0"/>
      <w:marRight w:val="0"/>
      <w:marTop w:val="0"/>
      <w:marBottom w:val="0"/>
      <w:divBdr>
        <w:top w:val="none" w:sz="0" w:space="0" w:color="auto"/>
        <w:left w:val="none" w:sz="0" w:space="0" w:color="auto"/>
        <w:bottom w:val="none" w:sz="0" w:space="0" w:color="auto"/>
        <w:right w:val="none" w:sz="0" w:space="0" w:color="auto"/>
      </w:divBdr>
    </w:div>
    <w:div w:id="1869755968">
      <w:bodyDiv w:val="1"/>
      <w:marLeft w:val="0"/>
      <w:marRight w:val="0"/>
      <w:marTop w:val="0"/>
      <w:marBottom w:val="0"/>
      <w:divBdr>
        <w:top w:val="none" w:sz="0" w:space="0" w:color="auto"/>
        <w:left w:val="none" w:sz="0" w:space="0" w:color="auto"/>
        <w:bottom w:val="none" w:sz="0" w:space="0" w:color="auto"/>
        <w:right w:val="none" w:sz="0" w:space="0" w:color="auto"/>
      </w:divBdr>
    </w:div>
    <w:div w:id="2083989596">
      <w:bodyDiv w:val="1"/>
      <w:marLeft w:val="0"/>
      <w:marRight w:val="0"/>
      <w:marTop w:val="0"/>
      <w:marBottom w:val="0"/>
      <w:divBdr>
        <w:top w:val="none" w:sz="0" w:space="0" w:color="auto"/>
        <w:left w:val="none" w:sz="0" w:space="0" w:color="auto"/>
        <w:bottom w:val="none" w:sz="0" w:space="0" w:color="auto"/>
        <w:right w:val="none" w:sz="0" w:space="0" w:color="auto"/>
      </w:divBdr>
    </w:div>
    <w:div w:id="2113740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Documents\Accessy\Template%200.6.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22795855C13D4DA78EDFDB2D150A20" ma:contentTypeVersion="11" ma:contentTypeDescription="Een nieuw document maken." ma:contentTypeScope="" ma:versionID="24adc52761bc96c72a3b7f3298d9323a">
  <xsd:schema xmlns:xsd="http://www.w3.org/2001/XMLSchema" xmlns:xs="http://www.w3.org/2001/XMLSchema" xmlns:p="http://schemas.microsoft.com/office/2006/metadata/properties" xmlns:ns2="b542d763-7c2c-4a3f-a140-079c5a2e93c0" xmlns:ns3="1ff02285-eee4-495c-93b8-30db0ce1db8d" targetNamespace="http://schemas.microsoft.com/office/2006/metadata/properties" ma:root="true" ma:fieldsID="4d35419ce92b1b0f37b2bcb838d7482d" ns2:_="" ns3:_="">
    <xsd:import namespace="b542d763-7c2c-4a3f-a140-079c5a2e93c0"/>
    <xsd:import namespace="1ff02285-eee4-495c-93b8-30db0ce1db8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42d763-7c2c-4a3f-a140-079c5a2e93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Afbeeldingtags" ma:readOnly="false" ma:fieldId="{5cf76f15-5ced-4ddc-b409-7134ff3c332f}" ma:taxonomyMulti="true" ma:sspId="a39f0b5b-cd0a-4795-98e2-e8d35a48366b"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f02285-eee4-495c-93b8-30db0ce1db8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b9385b3-bec6-464a-9f2c-af2a27bdf6cc}" ma:internalName="TaxCatchAll" ma:showField="CatchAllData" ma:web="1ff02285-eee4-495c-93b8-30db0ce1db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542d763-7c2c-4a3f-a140-079c5a2e93c0">
      <Terms xmlns="http://schemas.microsoft.com/office/infopath/2007/PartnerControls"/>
    </lcf76f155ced4ddcb4097134ff3c332f>
    <TaxCatchAll xmlns="1ff02285-eee4-495c-93b8-30db0ce1db8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configuration xmlns:c="http://ns.axespdf.com/word/configuration">
  <c:group id="Styles"/>
  <c:group id="Content">
    <c:group id="821c399f-b854-4588-a8ed-029079bfd985">
      <c:property id="RoleID" type="string">TableLayoutTable</c:property>
      <c:property id="Direction" type="integer">1</c:property>
    </c:group>
  </c:group>
</c:configuration>
</file>

<file path=customXml/itemProps1.xml><?xml version="1.0" encoding="utf-8"?>
<ds:datastoreItem xmlns:ds="http://schemas.openxmlformats.org/officeDocument/2006/customXml" ds:itemID="{F6676296-BC28-4C0F-9133-3DC6D97DF4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42d763-7c2c-4a3f-a140-079c5a2e93c0"/>
    <ds:schemaRef ds:uri="1ff02285-eee4-495c-93b8-30db0ce1db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31E089-AA12-4689-9B72-60A823606003}">
  <ds:schemaRefs>
    <ds:schemaRef ds:uri="http://www.w3.org/XML/1998/namespace"/>
    <ds:schemaRef ds:uri="http://purl.org/dc/elements/1.1/"/>
    <ds:schemaRef ds:uri="http://purl.org/dc/dcmitype/"/>
    <ds:schemaRef ds:uri="http://purl.org/dc/terms/"/>
    <ds:schemaRef ds:uri="http://schemas.microsoft.com/office/2006/documentManagement/types"/>
    <ds:schemaRef ds:uri="http://schemas.microsoft.com/office/2006/metadata/properties"/>
    <ds:schemaRef ds:uri="1ff02285-eee4-495c-93b8-30db0ce1db8d"/>
    <ds:schemaRef ds:uri="http://schemas.microsoft.com/office/infopath/2007/PartnerControls"/>
    <ds:schemaRef ds:uri="http://schemas.openxmlformats.org/package/2006/metadata/core-properties"/>
    <ds:schemaRef ds:uri="b542d763-7c2c-4a3f-a140-079c5a2e93c0"/>
  </ds:schemaRefs>
</ds:datastoreItem>
</file>

<file path=customXml/itemProps3.xml><?xml version="1.0" encoding="utf-8"?>
<ds:datastoreItem xmlns:ds="http://schemas.openxmlformats.org/officeDocument/2006/customXml" ds:itemID="{78527FB5-6FD4-4085-9EF7-23AC4DE8E2F6}">
  <ds:schemaRefs>
    <ds:schemaRef ds:uri="http://schemas.openxmlformats.org/officeDocument/2006/bibliography"/>
  </ds:schemaRefs>
</ds:datastoreItem>
</file>

<file path=customXml/itemProps4.xml><?xml version="1.0" encoding="utf-8"?>
<ds:datastoreItem xmlns:ds="http://schemas.openxmlformats.org/officeDocument/2006/customXml" ds:itemID="{5B138396-6E92-4C79-AEB1-4126A12F04F1}">
  <ds:schemaRefs>
    <ds:schemaRef ds:uri="http://schemas.microsoft.com/sharepoint/v3/contenttype/forms"/>
  </ds:schemaRefs>
</ds:datastoreItem>
</file>

<file path=customXml/itemProps5.xml><?xml version="1.0" encoding="utf-8"?>
<ds:datastoreItem xmlns:ds="http://schemas.openxmlformats.org/officeDocument/2006/customXml" ds:itemID="{4271FFBC-87A8-4601-A5E6-4B599A09CA12}">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Template 0.6</Template>
  <TotalTime>0</TotalTime>
  <Pages>4</Pages>
  <Words>874</Words>
  <Characters>4807</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Beknopt projectplan digtale toegankelijkheid</vt:lpstr>
    </vt:vector>
  </TitlesOfParts>
  <Manager/>
  <Company>Firm Ground</Company>
  <LinksUpToDate>false</LinksUpToDate>
  <CharactersWithSpaces>5670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Besluitmemo digitale toegankelijkheid, veiligheid en privacy</dc:title>
  <dc:subject/>
  <dc:creator>Accessy@younicorp.com</dc:creator>
  <cp:keywords/>
  <dc:description/>
  <cp:lastModifiedBy>Marco Hout</cp:lastModifiedBy>
  <cp:revision>2</cp:revision>
  <cp:lastPrinted>2023-12-28T08:48:00Z</cp:lastPrinted>
  <dcterms:created xsi:type="dcterms:W3CDTF">2023-12-28T09:45:00Z</dcterms:created>
  <dcterms:modified xsi:type="dcterms:W3CDTF">2023-12-28T09:45:00Z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0x0101004722795855C13D4DA78EDFDB2D150A20</vt:lpwstr>
  </property>
  <property fmtid="{D5CDD505-2E9C-101B-9397-08002B2CF9AE}" pid="3" name="AuthorIds_UIVersion_24064">
    <vt:lpwstr>23</vt:lpwstr>
  </property>
  <property fmtid="{D5CDD505-2E9C-101B-9397-08002B2CF9AE}" pid="4" name="AuthorIds_UIVersion_27136">
    <vt:lpwstr>13</vt:lpwstr>
  </property>
  <property fmtid="{D5CDD505-2E9C-101B-9397-08002B2CF9AE}" pid="5" name="MediaServiceImageTags">
    <vt:lpwstr/>
  </property>
</Properties>
</file>